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A" w:rsidRDefault="007407C2" w:rsidP="00D51089">
      <w:pPr>
        <w:pStyle w:val="REG-H1a"/>
      </w:pPr>
      <w:bookmarkStart w:id="0" w:name="_GoBack"/>
      <w:bookmarkEnd w:id="0"/>
      <w:r>
        <w:rPr>
          <w:lang w:val="en-ZA" w:eastAsia="en-ZA"/>
        </w:rPr>
        <w:drawing>
          <wp:anchor distT="0" distB="0" distL="114300" distR="114300" simplePos="0" relativeHeight="251657728" behindDoc="0" locked="1" layoutInCell="0" allowOverlap="0">
            <wp:simplePos x="0" y="0"/>
            <wp:positionH relativeFrom="margin">
              <wp:align>center</wp:align>
            </wp:positionH>
            <wp:positionV relativeFrom="page">
              <wp:align>top</wp:align>
            </wp:positionV>
            <wp:extent cx="7574280" cy="3366135"/>
            <wp:effectExtent l="0" t="0" r="0" b="571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4280" cy="336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7EA" w:rsidRPr="00682D07" w:rsidRDefault="00FB57EA" w:rsidP="00E43D26">
      <w:pPr>
        <w:pStyle w:val="REG-H1d"/>
      </w:pPr>
      <w:r w:rsidRPr="00682D07">
        <w:t>REGULATIONS MADE IN TERMS OF</w:t>
      </w:r>
    </w:p>
    <w:p w:rsidR="00FB57EA" w:rsidRPr="00A42E97" w:rsidRDefault="00FB57EA" w:rsidP="00A42E97">
      <w:pPr>
        <w:pStyle w:val="REG-H1d"/>
      </w:pPr>
    </w:p>
    <w:p w:rsidR="00FB57EA" w:rsidRDefault="00262795" w:rsidP="00E43D26">
      <w:pPr>
        <w:pStyle w:val="REG-H1a"/>
      </w:pPr>
      <w:r>
        <w:t>Government Attorney</w:t>
      </w:r>
      <w:r>
        <w:br/>
      </w:r>
      <w:r w:rsidR="00FF2BD8" w:rsidRPr="00FF2BD8">
        <w:t>Proclamation</w:t>
      </w:r>
      <w:r>
        <w:t xml:space="preserve"> </w:t>
      </w:r>
      <w:r w:rsidR="009F2091">
        <w:t>R.</w:t>
      </w:r>
      <w:r w:rsidR="00FF2BD8">
        <w:t>161</w:t>
      </w:r>
      <w:r w:rsidR="00FB57EA" w:rsidRPr="00123500">
        <w:t xml:space="preserve"> of 19</w:t>
      </w:r>
      <w:r w:rsidR="00FF2BD8">
        <w:t>82</w:t>
      </w:r>
    </w:p>
    <w:p w:rsidR="00FB57EA" w:rsidRPr="0025348F" w:rsidRDefault="00FB57EA" w:rsidP="0025348F">
      <w:pPr>
        <w:pStyle w:val="REG-H1b"/>
        <w:rPr>
          <w:b w:val="0"/>
        </w:rPr>
      </w:pPr>
      <w:r w:rsidRPr="0025348F">
        <w:rPr>
          <w:b w:val="0"/>
        </w:rPr>
        <w:t xml:space="preserve">section </w:t>
      </w:r>
      <w:r w:rsidR="00FE4B57">
        <w:rPr>
          <w:b w:val="0"/>
        </w:rPr>
        <w:t>10</w:t>
      </w:r>
    </w:p>
    <w:p w:rsidR="00FB57EA" w:rsidRDefault="00FB57EA" w:rsidP="00E43D26">
      <w:pPr>
        <w:pStyle w:val="REG-H1a"/>
        <w:pBdr>
          <w:bottom w:val="single" w:sz="4" w:space="1" w:color="auto"/>
        </w:pBdr>
      </w:pPr>
    </w:p>
    <w:p w:rsidR="00FB57EA" w:rsidRDefault="00FB57EA" w:rsidP="00E43D26">
      <w:pPr>
        <w:pStyle w:val="REG-H1a"/>
      </w:pPr>
    </w:p>
    <w:p w:rsidR="00EB6840" w:rsidRPr="00EB6840" w:rsidRDefault="009F2091" w:rsidP="00EB6840">
      <w:pPr>
        <w:pStyle w:val="REG-H1b"/>
        <w:rPr>
          <w:rFonts w:eastAsia="Times New Roman"/>
          <w:lang w:val="en-ZA"/>
        </w:rPr>
      </w:pPr>
      <w:r>
        <w:t>Regulations</w:t>
      </w:r>
      <w:r w:rsidR="00EB6840">
        <w:t xml:space="preserve"> </w:t>
      </w:r>
      <w:r w:rsidR="00EB6840" w:rsidRPr="00EB6840">
        <w:rPr>
          <w:lang w:val="en-ZA"/>
        </w:rPr>
        <w:t>under the</w:t>
      </w:r>
    </w:p>
    <w:p w:rsidR="00EB6840" w:rsidRDefault="00EB6840" w:rsidP="00EB6840">
      <w:pPr>
        <w:pStyle w:val="REG-H1b"/>
        <w:rPr>
          <w:lang w:val="en-ZA"/>
        </w:rPr>
      </w:pPr>
      <w:r w:rsidRPr="00EB6840">
        <w:rPr>
          <w:lang w:val="en-ZA"/>
        </w:rPr>
        <w:t>Government Attorney Proclamation</w:t>
      </w:r>
      <w:r w:rsidRPr="00EB6840">
        <w:rPr>
          <w:rFonts w:eastAsia="Times New Roman"/>
          <w:lang w:val="en-ZA"/>
        </w:rPr>
        <w:t>,</w:t>
      </w:r>
      <w:r>
        <w:rPr>
          <w:lang w:val="en-ZA"/>
        </w:rPr>
        <w:t xml:space="preserve"> </w:t>
      </w:r>
      <w:r w:rsidRPr="00EB6840">
        <w:rPr>
          <w:rFonts w:eastAsia="Times New Roman"/>
          <w:lang w:val="en-ZA"/>
        </w:rPr>
        <w:t xml:space="preserve">1982 </w:t>
      </w:r>
    </w:p>
    <w:p w:rsidR="00FB57EA" w:rsidRPr="00A42E97" w:rsidRDefault="00EB6840" w:rsidP="00EB6840">
      <w:pPr>
        <w:pStyle w:val="REG-H1b"/>
        <w:rPr>
          <w:szCs w:val="28"/>
        </w:rPr>
      </w:pPr>
      <w:r w:rsidRPr="00EB6840">
        <w:rPr>
          <w:rFonts w:eastAsia="Times New Roman"/>
          <w:lang w:val="en-ZA"/>
        </w:rPr>
        <w:t>(</w:t>
      </w:r>
      <w:r w:rsidRPr="00EB6840">
        <w:rPr>
          <w:lang w:val="en-ZA"/>
        </w:rPr>
        <w:t>Proclamation</w:t>
      </w:r>
      <w:r w:rsidRPr="00EB6840">
        <w:rPr>
          <w:rFonts w:eastAsia="Times New Roman"/>
          <w:lang w:val="en-ZA"/>
        </w:rPr>
        <w:t xml:space="preserve"> R. 161 </w:t>
      </w:r>
      <w:r>
        <w:rPr>
          <w:lang w:val="en-ZA"/>
        </w:rPr>
        <w:t xml:space="preserve">of </w:t>
      </w:r>
      <w:r w:rsidRPr="00EB6840">
        <w:rPr>
          <w:rFonts w:eastAsia="Times New Roman"/>
          <w:lang w:val="en-ZA"/>
        </w:rPr>
        <w:t>1982)</w:t>
      </w:r>
      <w:r>
        <w:t xml:space="preserve"> </w:t>
      </w:r>
    </w:p>
    <w:p w:rsidR="00FB57EA" w:rsidRPr="00682D07" w:rsidRDefault="00FB57EA" w:rsidP="00E43D26">
      <w:pPr>
        <w:pStyle w:val="REG-H1d"/>
      </w:pPr>
      <w:r w:rsidRPr="00682D07">
        <w:t xml:space="preserve">Government Notice </w:t>
      </w:r>
      <w:r w:rsidR="00B97120">
        <w:t xml:space="preserve">AG </w:t>
      </w:r>
      <w:r w:rsidR="00FF2BD8">
        <w:t>61</w:t>
      </w:r>
      <w:r w:rsidRPr="00682D07">
        <w:t xml:space="preserve"> of </w:t>
      </w:r>
      <w:r w:rsidR="007979C4">
        <w:t>19</w:t>
      </w:r>
      <w:r w:rsidR="00FF2BD8">
        <w:t>84</w:t>
      </w:r>
    </w:p>
    <w:p w:rsidR="00FB57EA" w:rsidRPr="00AC2903" w:rsidRDefault="00CA4FB3" w:rsidP="00E43D26">
      <w:pPr>
        <w:pStyle w:val="REG-Amend"/>
      </w:pPr>
      <w:r>
        <w:t>(</w:t>
      </w:r>
      <w:hyperlink r:id="rId9" w:history="1">
        <w:r w:rsidR="00EB6840" w:rsidRPr="00EB6840">
          <w:rPr>
            <w:rStyle w:val="Hyperlink"/>
          </w:rPr>
          <w:t>OG 4895</w:t>
        </w:r>
      </w:hyperlink>
      <w:r w:rsidR="00FB57EA" w:rsidRPr="00AC2903">
        <w:t>)</w:t>
      </w:r>
    </w:p>
    <w:p w:rsidR="00FB57EA" w:rsidRPr="00AC2903" w:rsidRDefault="00FB57EA" w:rsidP="00E43D26">
      <w:pPr>
        <w:pStyle w:val="REG-Amend"/>
      </w:pPr>
      <w:r>
        <w:t xml:space="preserve">came </w:t>
      </w:r>
      <w:r w:rsidRPr="00AC2903">
        <w:t xml:space="preserve">into force on </w:t>
      </w:r>
      <w:r>
        <w:t xml:space="preserve">date of publication: </w:t>
      </w:r>
      <w:r w:rsidR="00644D02" w:rsidRPr="00644D02">
        <w:t>1 May 1984</w:t>
      </w:r>
    </w:p>
    <w:p w:rsidR="00FB57EA" w:rsidRPr="00ED4163" w:rsidRDefault="00FB57EA" w:rsidP="00830DFA">
      <w:pPr>
        <w:pStyle w:val="REG-H1a"/>
        <w:pBdr>
          <w:bottom w:val="single" w:sz="4" w:space="1" w:color="auto"/>
        </w:pBdr>
      </w:pPr>
    </w:p>
    <w:p w:rsidR="00830DFA" w:rsidRDefault="00830DFA" w:rsidP="00830DFA">
      <w:pPr>
        <w:pStyle w:val="REG-H1a"/>
      </w:pPr>
    </w:p>
    <w:p w:rsidR="00830DFA" w:rsidRPr="00257780" w:rsidRDefault="00830DFA" w:rsidP="00830DFA">
      <w:pPr>
        <w:pStyle w:val="REG-H2"/>
      </w:pPr>
      <w:r w:rsidRPr="00257780">
        <w:t>ARRANGEMENT OF REGULATIONS</w:t>
      </w:r>
    </w:p>
    <w:p w:rsidR="00830DFA" w:rsidRDefault="00830DFA" w:rsidP="00830DFA">
      <w:pPr>
        <w:pStyle w:val="REG-P0"/>
        <w:rPr>
          <w:color w:val="00B050"/>
        </w:rPr>
      </w:pPr>
    </w:p>
    <w:p w:rsidR="00205C9F" w:rsidRPr="00205C9F" w:rsidRDefault="00205C9F" w:rsidP="00205C9F">
      <w:pPr>
        <w:pStyle w:val="REG-P0"/>
        <w:rPr>
          <w:color w:val="00B050"/>
        </w:rPr>
      </w:pPr>
      <w:r>
        <w:rPr>
          <w:color w:val="00B050"/>
        </w:rPr>
        <w:t>1.</w:t>
      </w:r>
      <w:r>
        <w:rPr>
          <w:color w:val="00B050"/>
        </w:rPr>
        <w:tab/>
      </w:r>
      <w:r w:rsidRPr="00205C9F">
        <w:rPr>
          <w:color w:val="00B050"/>
        </w:rPr>
        <w:t>Definitions</w:t>
      </w:r>
    </w:p>
    <w:p w:rsidR="00205C9F" w:rsidRPr="00205C9F" w:rsidRDefault="00205C9F" w:rsidP="00205C9F">
      <w:pPr>
        <w:pStyle w:val="REG-P0"/>
        <w:rPr>
          <w:color w:val="00B050"/>
        </w:rPr>
      </w:pPr>
      <w:r>
        <w:rPr>
          <w:color w:val="00B050"/>
        </w:rPr>
        <w:t>2.</w:t>
      </w:r>
      <w:r>
        <w:rPr>
          <w:color w:val="00B050"/>
        </w:rPr>
        <w:tab/>
      </w:r>
      <w:r w:rsidRPr="00205C9F">
        <w:rPr>
          <w:color w:val="00B050"/>
        </w:rPr>
        <w:t>Amount payable on failure to complete service under articles</w:t>
      </w:r>
    </w:p>
    <w:p w:rsidR="00205C9F" w:rsidRPr="00205C9F" w:rsidRDefault="00205C9F" w:rsidP="00205C9F">
      <w:pPr>
        <w:pStyle w:val="REG-P0"/>
        <w:ind w:left="560" w:hanging="560"/>
        <w:rPr>
          <w:color w:val="00B050"/>
        </w:rPr>
      </w:pPr>
      <w:r>
        <w:rPr>
          <w:color w:val="00B050"/>
        </w:rPr>
        <w:t>3.</w:t>
      </w:r>
      <w:r>
        <w:rPr>
          <w:color w:val="00B050"/>
        </w:rPr>
        <w:tab/>
      </w:r>
      <w:r w:rsidRPr="00205C9F">
        <w:rPr>
          <w:color w:val="00B050"/>
        </w:rPr>
        <w:t>Minimum period of service and amount payable on failure to remain in service for such period</w:t>
      </w:r>
    </w:p>
    <w:p w:rsidR="00205C9F" w:rsidRPr="00FC7D39" w:rsidRDefault="00205C9F" w:rsidP="00205C9F">
      <w:pPr>
        <w:pStyle w:val="REG-P0"/>
        <w:rPr>
          <w:b/>
        </w:rPr>
      </w:pPr>
      <w:r>
        <w:rPr>
          <w:color w:val="00B050"/>
        </w:rPr>
        <w:t>4.</w:t>
      </w:r>
      <w:r>
        <w:rPr>
          <w:color w:val="00B050"/>
        </w:rPr>
        <w:tab/>
      </w:r>
      <w:r w:rsidRPr="00205C9F">
        <w:rPr>
          <w:color w:val="00B050"/>
        </w:rPr>
        <w:t>Recovery of amounts due and payable</w:t>
      </w:r>
    </w:p>
    <w:p w:rsidR="00830DFA" w:rsidRDefault="00830DFA" w:rsidP="00830DFA">
      <w:pPr>
        <w:pStyle w:val="REG-H1a"/>
        <w:pBdr>
          <w:bottom w:val="single" w:sz="4" w:space="1" w:color="auto"/>
        </w:pBdr>
      </w:pPr>
    </w:p>
    <w:p w:rsidR="00830DFA" w:rsidRDefault="00830DFA" w:rsidP="00ED4163">
      <w:pPr>
        <w:pStyle w:val="REG-H1a"/>
      </w:pPr>
    </w:p>
    <w:p w:rsidR="00E30810" w:rsidRPr="00FC7D39" w:rsidRDefault="005E4631" w:rsidP="00E30810">
      <w:pPr>
        <w:pStyle w:val="REG-P0"/>
        <w:rPr>
          <w:b/>
        </w:rPr>
      </w:pPr>
      <w:r w:rsidRPr="00FC7D39">
        <w:rPr>
          <w:b/>
        </w:rPr>
        <w:t>Definitions</w:t>
      </w:r>
    </w:p>
    <w:p w:rsidR="00E30810" w:rsidRPr="00FC7D39" w:rsidRDefault="00E30810" w:rsidP="00E30810">
      <w:pPr>
        <w:pStyle w:val="REG-P0"/>
        <w:rPr>
          <w:b/>
        </w:rPr>
      </w:pPr>
    </w:p>
    <w:p w:rsidR="00E30810" w:rsidRPr="00FC7D39" w:rsidRDefault="005E4631" w:rsidP="00E30810">
      <w:pPr>
        <w:pStyle w:val="REG-P1"/>
      </w:pPr>
      <w:r w:rsidRPr="00FC7D39">
        <w:rPr>
          <w:b/>
        </w:rPr>
        <w:t>1.</w:t>
      </w:r>
      <w:r w:rsidRPr="00FC7D39">
        <w:tab/>
        <w:t>In these regula</w:t>
      </w:r>
      <w:r w:rsidR="00DE71F5">
        <w:t>tions, unless the context other</w:t>
      </w:r>
      <w:r w:rsidRPr="00FC7D39">
        <w:t>wise indicates -</w:t>
      </w:r>
    </w:p>
    <w:p w:rsidR="00E30810" w:rsidRPr="00FC7D39" w:rsidRDefault="00E30810" w:rsidP="00E30810">
      <w:pPr>
        <w:pStyle w:val="REG-P0"/>
      </w:pPr>
    </w:p>
    <w:p w:rsidR="00E30810" w:rsidRPr="00FC7D39" w:rsidRDefault="00FE4B57" w:rsidP="00CA4FB3">
      <w:pPr>
        <w:pStyle w:val="REG-P0"/>
      </w:pPr>
      <w:r w:rsidRPr="00FC7D39">
        <w:t>“</w:t>
      </w:r>
      <w:r w:rsidR="005E4631" w:rsidRPr="00FC7D39">
        <w:t>department</w:t>
      </w:r>
      <w:r w:rsidRPr="00FC7D39">
        <w:t>”</w:t>
      </w:r>
      <w:r w:rsidR="005E4631" w:rsidRPr="00FC7D39">
        <w:t xml:space="preserve"> means a department as defined in section </w:t>
      </w:r>
      <w:r w:rsidR="005F213B" w:rsidRPr="00FC7D39">
        <w:t>1</w:t>
      </w:r>
      <w:r w:rsidR="005E4631" w:rsidRPr="00FC7D39">
        <w:t xml:space="preserve"> of the Government Service Act, 1980 (Act 2 of 1980);</w:t>
      </w:r>
    </w:p>
    <w:p w:rsidR="00E30810" w:rsidRPr="00FC7D39" w:rsidRDefault="00E30810" w:rsidP="00E30810">
      <w:pPr>
        <w:pStyle w:val="REG-P0"/>
      </w:pPr>
    </w:p>
    <w:p w:rsidR="00E30810" w:rsidRPr="00FC7D39" w:rsidRDefault="00FE4B57" w:rsidP="00CA4FB3">
      <w:pPr>
        <w:pStyle w:val="REG-P0"/>
      </w:pPr>
      <w:r w:rsidRPr="00FC7D39">
        <w:t>“</w:t>
      </w:r>
      <w:r w:rsidR="005E4631" w:rsidRPr="00FC7D39">
        <w:t>final salary</w:t>
      </w:r>
      <w:r w:rsidRPr="00FC7D39">
        <w:t>”</w:t>
      </w:r>
      <w:r w:rsidR="005E4631" w:rsidRPr="00FC7D39">
        <w:t xml:space="preserve"> means the yearly </w:t>
      </w:r>
      <w:r w:rsidRPr="00FC7D39">
        <w:t>pensionable</w:t>
      </w:r>
      <w:r w:rsidR="005E4631" w:rsidRPr="00FC7D39">
        <w:t xml:space="preserve"> earnings of a person as at his last working day;</w:t>
      </w:r>
    </w:p>
    <w:p w:rsidR="00E30810" w:rsidRPr="00FC7D39" w:rsidRDefault="00E30810" w:rsidP="00E30810">
      <w:pPr>
        <w:pStyle w:val="REG-P0"/>
      </w:pPr>
    </w:p>
    <w:p w:rsidR="00E30810" w:rsidRPr="00FC7D39" w:rsidRDefault="00FE4B57" w:rsidP="00CA4FB3">
      <w:pPr>
        <w:pStyle w:val="REG-P0"/>
      </w:pPr>
      <w:r w:rsidRPr="00FC7D39">
        <w:lastRenderedPageBreak/>
        <w:t>“</w:t>
      </w:r>
      <w:r w:rsidR="005E4631" w:rsidRPr="00FC7D39">
        <w:t>Government Service Commission</w:t>
      </w:r>
      <w:r w:rsidRPr="00FC7D39">
        <w:t>”</w:t>
      </w:r>
      <w:r w:rsidR="005E4631" w:rsidRPr="00FC7D39">
        <w:t xml:space="preserve"> means the Government Service Commission established by section 4(1) of the said Government Service Act, 1980.</w:t>
      </w:r>
    </w:p>
    <w:p w:rsidR="00E30810" w:rsidRDefault="00E30810" w:rsidP="00E30810">
      <w:pPr>
        <w:pStyle w:val="REG-P0"/>
      </w:pPr>
    </w:p>
    <w:p w:rsidR="00597AA4" w:rsidRDefault="00597AA4" w:rsidP="00597AA4">
      <w:pPr>
        <w:pStyle w:val="AS-P-Amend"/>
      </w:pPr>
      <w:r>
        <w:t xml:space="preserve">[The </w:t>
      </w:r>
      <w:r>
        <w:rPr>
          <w:rFonts w:cs="Times New Roman"/>
          <w:lang w:val="en-ZA"/>
        </w:rPr>
        <w:t>Government Service Act</w:t>
      </w:r>
      <w:r>
        <w:rPr>
          <w:lang w:val="en-ZA"/>
        </w:rPr>
        <w:t xml:space="preserve"> 2 of 1980, which was re-named the </w:t>
      </w:r>
      <w:r>
        <w:t xml:space="preserve">Public Service Act 2 of 1980, </w:t>
      </w:r>
      <w:r>
        <w:br/>
        <w:t xml:space="preserve">has been replaced by the Public Service Act 13 of 1995. The “Government Service Commission” </w:t>
      </w:r>
      <w:r>
        <w:br/>
        <w:t>is now the “Public Service Commission”.]</w:t>
      </w:r>
    </w:p>
    <w:p w:rsidR="00597AA4" w:rsidRDefault="00597AA4" w:rsidP="00E30810">
      <w:pPr>
        <w:pStyle w:val="REG-P0"/>
        <w:rPr>
          <w:b/>
        </w:rPr>
      </w:pPr>
    </w:p>
    <w:p w:rsidR="00E30810" w:rsidRPr="00FC7D39" w:rsidRDefault="005E4631" w:rsidP="00E30810">
      <w:pPr>
        <w:pStyle w:val="REG-P0"/>
        <w:rPr>
          <w:b/>
        </w:rPr>
      </w:pPr>
      <w:r w:rsidRPr="00FC7D39">
        <w:rPr>
          <w:b/>
        </w:rPr>
        <w:t>Amount payable on failure to complete service under articles</w:t>
      </w:r>
    </w:p>
    <w:p w:rsidR="00E30810" w:rsidRPr="00FC7D39" w:rsidRDefault="00E30810" w:rsidP="00E30810">
      <w:pPr>
        <w:pStyle w:val="REG-P0"/>
        <w:rPr>
          <w:b/>
        </w:rPr>
      </w:pPr>
    </w:p>
    <w:p w:rsidR="00E30810" w:rsidRDefault="005E4631" w:rsidP="00E30810">
      <w:pPr>
        <w:pStyle w:val="REG-P1"/>
      </w:pPr>
      <w:r w:rsidRPr="00FC7D39">
        <w:rPr>
          <w:b/>
        </w:rPr>
        <w:t>2.</w:t>
      </w:r>
      <w:r w:rsidRPr="00FC7D39">
        <w:tab/>
        <w:t>Any person who fails to complete his service under articles in the Government Attorney</w:t>
      </w:r>
      <w:r w:rsidR="00FE4B57" w:rsidRPr="00FC7D39">
        <w:t>’</w:t>
      </w:r>
      <w:r w:rsidRPr="00FC7D39">
        <w:t xml:space="preserve">s office, shall pay to the said office an amount to be calculated at </w:t>
      </w:r>
      <w:r w:rsidR="00597AA4">
        <w:t>10</w:t>
      </w:r>
      <w:r w:rsidRPr="00FC7D39">
        <w:t xml:space="preserve"> per cent of his final salary in respect of each year or part of a year of completed service under such articles.</w:t>
      </w:r>
    </w:p>
    <w:p w:rsidR="00E30810" w:rsidRPr="00FC7D39" w:rsidRDefault="00E30810" w:rsidP="00E30810">
      <w:pPr>
        <w:pStyle w:val="REG-P0"/>
      </w:pPr>
    </w:p>
    <w:p w:rsidR="00E30810" w:rsidRPr="00FC7D39" w:rsidRDefault="005E4631" w:rsidP="00E30810">
      <w:pPr>
        <w:pStyle w:val="REG-P0"/>
        <w:rPr>
          <w:b/>
        </w:rPr>
      </w:pPr>
      <w:r w:rsidRPr="00FC7D39">
        <w:rPr>
          <w:b/>
        </w:rPr>
        <w:t>Minimum period of service and amount payable on failure to remain in service for such period</w:t>
      </w:r>
    </w:p>
    <w:p w:rsidR="00E30810" w:rsidRPr="00FC7D39" w:rsidRDefault="00E30810" w:rsidP="00E30810">
      <w:pPr>
        <w:pStyle w:val="REG-P0"/>
      </w:pPr>
    </w:p>
    <w:p w:rsidR="00E30810" w:rsidRPr="00FC7D39" w:rsidRDefault="005E4631" w:rsidP="00E30810">
      <w:pPr>
        <w:pStyle w:val="REG-P1"/>
      </w:pPr>
      <w:r w:rsidRPr="00FC7D39">
        <w:rPr>
          <w:b/>
        </w:rPr>
        <w:t>3.</w:t>
      </w:r>
      <w:r w:rsidRPr="00FC7D39">
        <w:tab/>
        <w:t>(1)</w:t>
      </w:r>
      <w:r w:rsidR="00E30810" w:rsidRPr="00FC7D39">
        <w:tab/>
      </w:r>
      <w:r w:rsidRPr="00FC7D39">
        <w:t>Any person who has completed his service under articles in the Government Attorney</w:t>
      </w:r>
      <w:r w:rsidR="00FE4B57" w:rsidRPr="00FC7D39">
        <w:t>’</w:t>
      </w:r>
      <w:r w:rsidRPr="00FC7D39">
        <w:t>s office, shall, subject to the provisions of the said Government Service Act, 1980, and any other direction issued by the Government Service Commission either specifically or in general, after completion of such service remain in service in such office for a minimum period equal to the period of his service under the said articles.</w:t>
      </w:r>
    </w:p>
    <w:p w:rsidR="00E30810" w:rsidRDefault="00E30810" w:rsidP="00E30810">
      <w:pPr>
        <w:pStyle w:val="REG-P0"/>
      </w:pPr>
    </w:p>
    <w:p w:rsidR="00597AA4" w:rsidRDefault="00597AA4" w:rsidP="00597AA4">
      <w:pPr>
        <w:pStyle w:val="AS-P-Amend"/>
      </w:pPr>
      <w:r>
        <w:t xml:space="preserve">[The </w:t>
      </w:r>
      <w:r>
        <w:rPr>
          <w:rFonts w:cs="Times New Roman"/>
          <w:lang w:val="en-ZA"/>
        </w:rPr>
        <w:t>Government Service Act</w:t>
      </w:r>
      <w:r>
        <w:rPr>
          <w:lang w:val="en-ZA"/>
        </w:rPr>
        <w:t xml:space="preserve"> 2 of 1980, which was re-named the </w:t>
      </w:r>
      <w:r>
        <w:t xml:space="preserve">Public Service Act 2 of 1980, </w:t>
      </w:r>
      <w:r>
        <w:br/>
        <w:t xml:space="preserve">has been replaced by the Public Service Act 13 of 1995. The “Government Service Commission” </w:t>
      </w:r>
      <w:r>
        <w:br/>
        <w:t>is now the “Public Service Commission”.]</w:t>
      </w:r>
    </w:p>
    <w:p w:rsidR="00597AA4" w:rsidRPr="00FC7D39" w:rsidRDefault="00597AA4" w:rsidP="00E30810">
      <w:pPr>
        <w:pStyle w:val="REG-P0"/>
      </w:pPr>
    </w:p>
    <w:p w:rsidR="00E30810" w:rsidRDefault="005E4631" w:rsidP="00E30810">
      <w:pPr>
        <w:pStyle w:val="REG-P1"/>
      </w:pPr>
      <w:r w:rsidRPr="00FC7D39">
        <w:t>(2)</w:t>
      </w:r>
      <w:r w:rsidRPr="00FC7D39">
        <w:tab/>
        <w:t xml:space="preserve">Any person who fails to remain in service in the said office for the minimum period referred to in </w:t>
      </w:r>
      <w:r w:rsidR="00CA4FB3">
        <w:t>sub</w:t>
      </w:r>
      <w:r w:rsidR="00027D3A" w:rsidRPr="00FC7D39">
        <w:t>regulation</w:t>
      </w:r>
      <w:r w:rsidRPr="00FC7D39">
        <w:t xml:space="preserve"> (1) shall pay to the said office an amount to be calculated at 10 per cent of the said person</w:t>
      </w:r>
      <w:r w:rsidR="00FE4B57" w:rsidRPr="00FC7D39">
        <w:t>’</w:t>
      </w:r>
      <w:r w:rsidRPr="00FC7D39">
        <w:t>s final salary in respect of each year or part of a year of the uncompleted portion of such minimum period of service.</w:t>
      </w:r>
    </w:p>
    <w:p w:rsidR="00E30810" w:rsidRPr="00FC7D39" w:rsidRDefault="00E30810" w:rsidP="00E30810">
      <w:pPr>
        <w:pStyle w:val="REG-P0"/>
      </w:pPr>
    </w:p>
    <w:p w:rsidR="00E30810" w:rsidRPr="00FC7D39" w:rsidRDefault="005E4631" w:rsidP="00E30810">
      <w:pPr>
        <w:pStyle w:val="REG-P0"/>
        <w:rPr>
          <w:b/>
        </w:rPr>
      </w:pPr>
      <w:r w:rsidRPr="00FC7D39">
        <w:rPr>
          <w:b/>
        </w:rPr>
        <w:t xml:space="preserve">Recovery of </w:t>
      </w:r>
      <w:r w:rsidR="0008352A" w:rsidRPr="00FC7D39">
        <w:rPr>
          <w:b/>
        </w:rPr>
        <w:t>amounts</w:t>
      </w:r>
      <w:r w:rsidRPr="00FC7D39">
        <w:rPr>
          <w:b/>
        </w:rPr>
        <w:t xml:space="preserve"> due and payable</w:t>
      </w:r>
    </w:p>
    <w:p w:rsidR="00E30810" w:rsidRPr="00FC7D39" w:rsidRDefault="00E30810" w:rsidP="00E30810">
      <w:pPr>
        <w:pStyle w:val="REG-P0"/>
      </w:pPr>
    </w:p>
    <w:p w:rsidR="00E30810" w:rsidRPr="00FC7D39" w:rsidRDefault="005E4631" w:rsidP="00E30810">
      <w:pPr>
        <w:pStyle w:val="REG-P1"/>
      </w:pPr>
      <w:r w:rsidRPr="00FC7D39">
        <w:rPr>
          <w:b/>
        </w:rPr>
        <w:t>4.</w:t>
      </w:r>
      <w:r w:rsidRPr="00FC7D39">
        <w:tab/>
        <w:t>Any amount due and payable to the Government Attorney</w:t>
      </w:r>
      <w:r w:rsidR="00FE4B57" w:rsidRPr="00FC7D39">
        <w:t>’</w:t>
      </w:r>
      <w:r w:rsidRPr="00FC7D39">
        <w:t>s office in terms of these regulations may be recovered from the person by whom it is so due and payable -</w:t>
      </w:r>
    </w:p>
    <w:p w:rsidR="00E30810" w:rsidRPr="00FC7D39" w:rsidRDefault="00E30810" w:rsidP="00E30810">
      <w:pPr>
        <w:pStyle w:val="REG-P0"/>
      </w:pPr>
    </w:p>
    <w:p w:rsidR="00E30810" w:rsidRPr="00FC7D39" w:rsidRDefault="005E4631" w:rsidP="0008352A">
      <w:pPr>
        <w:pStyle w:val="REG-Pa"/>
      </w:pPr>
      <w:r w:rsidRPr="00FC7D39">
        <w:t>(a)</w:t>
      </w:r>
      <w:r w:rsidRPr="00FC7D39">
        <w:tab/>
        <w:t>from any moneys due and payable to such person by any department; or</w:t>
      </w:r>
    </w:p>
    <w:p w:rsidR="00E30810" w:rsidRPr="00FC7D39" w:rsidRDefault="00E30810" w:rsidP="00E30810">
      <w:pPr>
        <w:pStyle w:val="REG-P0"/>
      </w:pPr>
    </w:p>
    <w:p w:rsidR="00E30810" w:rsidRPr="00FC7D39" w:rsidRDefault="005E4631" w:rsidP="0008352A">
      <w:pPr>
        <w:pStyle w:val="REG-Pa"/>
      </w:pPr>
      <w:r w:rsidRPr="00FC7D39">
        <w:t>(b)</w:t>
      </w:r>
      <w:r w:rsidRPr="00FC7D39">
        <w:tab/>
        <w:t>by civil action instituted in any competent court.</w:t>
      </w:r>
    </w:p>
    <w:p w:rsidR="00E30810" w:rsidRPr="00FC7D39" w:rsidRDefault="00E30810" w:rsidP="00E30810">
      <w:pPr>
        <w:pStyle w:val="REG-P0"/>
      </w:pPr>
    </w:p>
    <w:sectPr w:rsidR="00E30810" w:rsidRPr="00FC7D39" w:rsidSect="00BB44E5">
      <w:headerReference w:type="even" r:id="rId10"/>
      <w:headerReference w:type="default" r:id="rId11"/>
      <w:headerReference w:type="first" r:id="rId1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EC" w:rsidRDefault="001759EC">
      <w:r>
        <w:separator/>
      </w:r>
    </w:p>
  </w:endnote>
  <w:endnote w:type="continuationSeparator" w:id="0">
    <w:p w:rsidR="001759EC" w:rsidRDefault="001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EC" w:rsidRDefault="001759EC">
      <w:r>
        <w:separator/>
      </w:r>
    </w:p>
  </w:footnote>
  <w:footnote w:type="continuationSeparator" w:id="0">
    <w:p w:rsidR="001759EC" w:rsidRDefault="0017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45" w:rsidRPr="00DC6273" w:rsidRDefault="00424345"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rsidR="00424345" w:rsidRPr="00DC6273" w:rsidRDefault="00424345"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rsidR="00424345" w:rsidRDefault="00424345"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rsidR="00424345" w:rsidRPr="00BA6B35" w:rsidRDefault="00424345"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45" w:rsidRPr="000073EE" w:rsidRDefault="007407C2"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7728" behindDoc="0" locked="1" layoutInCell="0" allowOverlap="0" wp14:anchorId="18AE2C53" wp14:editId="6CE71F1A">
              <wp:simplePos x="0" y="0"/>
              <wp:positionH relativeFrom="column">
                <wp:posOffset>-957580</wp:posOffset>
              </wp:positionH>
              <wp:positionV relativeFrom="page">
                <wp:posOffset>0</wp:posOffset>
              </wp:positionV>
              <wp:extent cx="7322185" cy="10681335"/>
              <wp:effectExtent l="118745" t="114300" r="12192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7B85BD" id="Group 6" o:spid="_x0000_s1026" style="position:absolute;margin-left:-75.4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00424345" w:rsidRPr="000073EE">
      <w:rPr>
        <w:rFonts w:ascii="Arial" w:hAnsi="Arial" w:cs="Arial"/>
        <w:sz w:val="12"/>
        <w:szCs w:val="16"/>
      </w:rPr>
      <w:t>Republic of Namibia</w:t>
    </w:r>
    <w:r w:rsidR="00424345" w:rsidRPr="000073EE">
      <w:rPr>
        <w:rFonts w:ascii="Arial" w:hAnsi="Arial" w:cs="Arial"/>
        <w:w w:val="600"/>
        <w:sz w:val="12"/>
        <w:szCs w:val="16"/>
      </w:rPr>
      <w:t xml:space="preserve"> </w:t>
    </w:r>
    <w:r w:rsidR="00424345" w:rsidRPr="000073EE">
      <w:rPr>
        <w:rFonts w:ascii="Arial" w:hAnsi="Arial" w:cs="Arial"/>
        <w:b/>
        <w:sz w:val="16"/>
        <w:szCs w:val="16"/>
      </w:rPr>
      <w:fldChar w:fldCharType="begin"/>
    </w:r>
    <w:r w:rsidR="00424345" w:rsidRPr="000073EE">
      <w:rPr>
        <w:rFonts w:ascii="Arial" w:hAnsi="Arial" w:cs="Arial"/>
        <w:b/>
        <w:sz w:val="16"/>
        <w:szCs w:val="16"/>
      </w:rPr>
      <w:instrText xml:space="preserve"> PAGE   \* MERGEFORMAT </w:instrText>
    </w:r>
    <w:r w:rsidR="00424345" w:rsidRPr="000073EE">
      <w:rPr>
        <w:rFonts w:ascii="Arial" w:hAnsi="Arial" w:cs="Arial"/>
        <w:b/>
        <w:sz w:val="16"/>
        <w:szCs w:val="16"/>
      </w:rPr>
      <w:fldChar w:fldCharType="separate"/>
    </w:r>
    <w:r w:rsidR="001759EC">
      <w:rPr>
        <w:rFonts w:ascii="Arial" w:hAnsi="Arial" w:cs="Arial"/>
        <w:b/>
        <w:sz w:val="16"/>
        <w:szCs w:val="16"/>
      </w:rPr>
      <w:t>1</w:t>
    </w:r>
    <w:r w:rsidR="00424345" w:rsidRPr="000073EE">
      <w:rPr>
        <w:rFonts w:ascii="Arial" w:hAnsi="Arial" w:cs="Arial"/>
        <w:b/>
        <w:sz w:val="16"/>
        <w:szCs w:val="16"/>
      </w:rPr>
      <w:fldChar w:fldCharType="end"/>
    </w:r>
    <w:r w:rsidR="00424345" w:rsidRPr="000073EE">
      <w:rPr>
        <w:rFonts w:ascii="Arial" w:hAnsi="Arial" w:cs="Arial"/>
        <w:w w:val="600"/>
        <w:sz w:val="12"/>
        <w:szCs w:val="16"/>
      </w:rPr>
      <w:t xml:space="preserve"> </w:t>
    </w:r>
    <w:r w:rsidR="00424345" w:rsidRPr="000073EE">
      <w:rPr>
        <w:rFonts w:ascii="Arial" w:hAnsi="Arial" w:cs="Arial"/>
        <w:sz w:val="12"/>
        <w:szCs w:val="16"/>
      </w:rPr>
      <w:t>Annotated Statutes</w:t>
    </w:r>
    <w:r w:rsidR="00424345" w:rsidRPr="000073EE">
      <w:rPr>
        <w:rFonts w:ascii="Arial" w:hAnsi="Arial" w:cs="Arial"/>
        <w:b/>
        <w:sz w:val="16"/>
        <w:szCs w:val="16"/>
      </w:rPr>
      <w:t xml:space="preserve"> </w:t>
    </w:r>
  </w:p>
  <w:p w:rsidR="00424345" w:rsidRPr="00BF39A3" w:rsidRDefault="00CA4FB3" w:rsidP="001F2A7F">
    <w:pPr>
      <w:pStyle w:val="REG-PHA"/>
    </w:pPr>
    <w:r>
      <w:t>REGULATIONS</w:t>
    </w:r>
  </w:p>
  <w:p w:rsidR="00424345" w:rsidRDefault="00B46FF8" w:rsidP="001F2A7F">
    <w:pPr>
      <w:pStyle w:val="REG-PHb"/>
    </w:pPr>
    <w:r w:rsidRPr="00FF2BD8">
      <w:t>Government Attorney Proclamation</w:t>
    </w:r>
    <w:r>
      <w:t>,</w:t>
    </w:r>
    <w:r w:rsidR="00CA4FB3">
      <w:t xml:space="preserve"> R. </w:t>
    </w:r>
    <w:r>
      <w:t>161</w:t>
    </w:r>
    <w:r w:rsidRPr="00123500">
      <w:t xml:space="preserve"> of 19</w:t>
    </w:r>
    <w:r>
      <w:t>82</w:t>
    </w:r>
  </w:p>
  <w:p w:rsidR="00CA4FB3" w:rsidRDefault="00CA4FB3" w:rsidP="001F2A7F">
    <w:pPr>
      <w:pStyle w:val="REG-PHb"/>
    </w:pPr>
  </w:p>
  <w:p w:rsidR="00EB6840" w:rsidRPr="00EB6840" w:rsidRDefault="00EB6840" w:rsidP="00EB6840">
    <w:pPr>
      <w:pStyle w:val="REG-PHb"/>
    </w:pPr>
    <w:r w:rsidRPr="00EB6840">
      <w:t xml:space="preserve">Regulations </w:t>
    </w:r>
    <w:r w:rsidRPr="00EB6840">
      <w:rPr>
        <w:lang w:val="en-ZA"/>
      </w:rPr>
      <w:t>under the</w:t>
    </w:r>
    <w:r>
      <w:rPr>
        <w:lang w:val="en-ZA"/>
      </w:rPr>
      <w:t xml:space="preserve"> </w:t>
    </w:r>
    <w:r w:rsidRPr="00EB6840">
      <w:rPr>
        <w:lang w:val="en-ZA"/>
      </w:rPr>
      <w:t>Government Attorney Proclamation</w:t>
    </w:r>
    <w:r w:rsidRPr="00EB6840">
      <w:rPr>
        <w:rFonts w:eastAsia="Times New Roman"/>
        <w:lang w:val="en-ZA"/>
      </w:rPr>
      <w:t>,</w:t>
    </w:r>
    <w:r w:rsidRPr="00EB6840">
      <w:rPr>
        <w:lang w:val="en-ZA"/>
      </w:rPr>
      <w:t xml:space="preserve"> </w:t>
    </w:r>
    <w:r w:rsidRPr="00EB6840">
      <w:rPr>
        <w:rFonts w:eastAsia="Times New Roman"/>
        <w:lang w:val="en-ZA"/>
      </w:rPr>
      <w:t xml:space="preserve">1982 </w:t>
    </w:r>
    <w:r>
      <w:rPr>
        <w:lang w:val="en-ZA"/>
      </w:rPr>
      <w:t xml:space="preserve"> </w:t>
    </w:r>
    <w:r w:rsidRPr="00EB6840">
      <w:rPr>
        <w:rFonts w:eastAsia="Times New Roman"/>
        <w:lang w:val="en-ZA"/>
      </w:rPr>
      <w:t>(</w:t>
    </w:r>
    <w:r w:rsidRPr="00EB6840">
      <w:rPr>
        <w:lang w:val="en-ZA"/>
      </w:rPr>
      <w:t>Proclamation</w:t>
    </w:r>
    <w:r w:rsidRPr="00EB6840">
      <w:rPr>
        <w:rFonts w:eastAsia="Times New Roman"/>
        <w:lang w:val="en-ZA"/>
      </w:rPr>
      <w:t xml:space="preserve"> R. 161 </w:t>
    </w:r>
    <w:r w:rsidRPr="00EB6840">
      <w:rPr>
        <w:lang w:val="en-ZA"/>
      </w:rPr>
      <w:t xml:space="preserve">of </w:t>
    </w:r>
    <w:r w:rsidRPr="00EB6840">
      <w:rPr>
        <w:rFonts w:eastAsia="Times New Roman"/>
        <w:lang w:val="en-ZA"/>
      </w:rPr>
      <w:t>1982)</w:t>
    </w:r>
    <w:r w:rsidRPr="00EB6840">
      <w:t xml:space="preserve"> </w:t>
    </w:r>
  </w:p>
  <w:p w:rsidR="00424345" w:rsidRPr="000073EE" w:rsidRDefault="00424345" w:rsidP="0020301E">
    <w:pPr>
      <w:pBdr>
        <w:bottom w:val="single" w:sz="24" w:space="1" w:color="BFBFBF"/>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45" w:rsidRPr="00BA6B35" w:rsidRDefault="00424345"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0053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D272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A05C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84B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8E69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8CB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DAE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EAC1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E4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9"/>
  </w:num>
  <w:num w:numId="3">
    <w:abstractNumId w:val="13"/>
  </w:num>
  <w:num w:numId="4">
    <w:abstractNumId w:val="10"/>
  </w:num>
  <w:num w:numId="5">
    <w:abstractNumId w:val="11"/>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embedSystemFonts/>
  <w:bordersDoNotSurroundHeader/>
  <w:bordersDoNotSurroundFooter/>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wsjQyNbIwNjAyMzRS0lEKTi0uzszPAykwrAUAnVZy4iwAAAA="/>
  </w:docVars>
  <w:rsids>
    <w:rsidRoot w:val="0000159E"/>
    <w:rsid w:val="00000812"/>
    <w:rsid w:val="0000159E"/>
    <w:rsid w:val="00003730"/>
    <w:rsid w:val="00003DCF"/>
    <w:rsid w:val="00004F6B"/>
    <w:rsid w:val="000052A2"/>
    <w:rsid w:val="00005680"/>
    <w:rsid w:val="00005EE8"/>
    <w:rsid w:val="000073EE"/>
    <w:rsid w:val="00010B81"/>
    <w:rsid w:val="000133A8"/>
    <w:rsid w:val="00023D2F"/>
    <w:rsid w:val="000242FF"/>
    <w:rsid w:val="00024D3E"/>
    <w:rsid w:val="00027D3A"/>
    <w:rsid w:val="00034949"/>
    <w:rsid w:val="00034B64"/>
    <w:rsid w:val="000420FF"/>
    <w:rsid w:val="00044972"/>
    <w:rsid w:val="00045A94"/>
    <w:rsid w:val="00046483"/>
    <w:rsid w:val="00055D23"/>
    <w:rsid w:val="000608EE"/>
    <w:rsid w:val="000614EF"/>
    <w:rsid w:val="000622BB"/>
    <w:rsid w:val="000668CD"/>
    <w:rsid w:val="00066DEF"/>
    <w:rsid w:val="0007067C"/>
    <w:rsid w:val="000710ED"/>
    <w:rsid w:val="000744EC"/>
    <w:rsid w:val="00074AFC"/>
    <w:rsid w:val="000757E1"/>
    <w:rsid w:val="00077C38"/>
    <w:rsid w:val="00077CC8"/>
    <w:rsid w:val="00080C29"/>
    <w:rsid w:val="00080C45"/>
    <w:rsid w:val="000814D8"/>
    <w:rsid w:val="0008352A"/>
    <w:rsid w:val="000835C8"/>
    <w:rsid w:val="00084A4D"/>
    <w:rsid w:val="000878E9"/>
    <w:rsid w:val="000903F9"/>
    <w:rsid w:val="00097463"/>
    <w:rsid w:val="000A2439"/>
    <w:rsid w:val="000A4D98"/>
    <w:rsid w:val="000A5830"/>
    <w:rsid w:val="000B26CE"/>
    <w:rsid w:val="000B4FB6"/>
    <w:rsid w:val="000B54EB"/>
    <w:rsid w:val="000B60FA"/>
    <w:rsid w:val="000C01AC"/>
    <w:rsid w:val="000C0AE4"/>
    <w:rsid w:val="000C23AA"/>
    <w:rsid w:val="000C2C80"/>
    <w:rsid w:val="000C416E"/>
    <w:rsid w:val="000C5263"/>
    <w:rsid w:val="000D3B3A"/>
    <w:rsid w:val="000D61EB"/>
    <w:rsid w:val="000D6EBD"/>
    <w:rsid w:val="000E21FC"/>
    <w:rsid w:val="000E427F"/>
    <w:rsid w:val="000E5C90"/>
    <w:rsid w:val="000F1E72"/>
    <w:rsid w:val="000F260D"/>
    <w:rsid w:val="000F4429"/>
    <w:rsid w:val="000F6DD0"/>
    <w:rsid w:val="000F7993"/>
    <w:rsid w:val="0010747B"/>
    <w:rsid w:val="001121EE"/>
    <w:rsid w:val="00112540"/>
    <w:rsid w:val="001128C3"/>
    <w:rsid w:val="00121135"/>
    <w:rsid w:val="00123500"/>
    <w:rsid w:val="001243E2"/>
    <w:rsid w:val="0012543A"/>
    <w:rsid w:val="00133371"/>
    <w:rsid w:val="001373F5"/>
    <w:rsid w:val="00142743"/>
    <w:rsid w:val="00143E17"/>
    <w:rsid w:val="00150D86"/>
    <w:rsid w:val="0015104F"/>
    <w:rsid w:val="00152AB1"/>
    <w:rsid w:val="001540EB"/>
    <w:rsid w:val="001565F4"/>
    <w:rsid w:val="00157469"/>
    <w:rsid w:val="0015761F"/>
    <w:rsid w:val="0016307D"/>
    <w:rsid w:val="001636EC"/>
    <w:rsid w:val="00164718"/>
    <w:rsid w:val="00167A40"/>
    <w:rsid w:val="00171050"/>
    <w:rsid w:val="001723EC"/>
    <w:rsid w:val="001759EC"/>
    <w:rsid w:val="001761C1"/>
    <w:rsid w:val="00181A7A"/>
    <w:rsid w:val="00186652"/>
    <w:rsid w:val="001920C8"/>
    <w:rsid w:val="001A351F"/>
    <w:rsid w:val="001B032A"/>
    <w:rsid w:val="001B0E17"/>
    <w:rsid w:val="001B2C14"/>
    <w:rsid w:val="001B3D40"/>
    <w:rsid w:val="001B66AB"/>
    <w:rsid w:val="001C0B26"/>
    <w:rsid w:val="001C0E32"/>
    <w:rsid w:val="001C1B1A"/>
    <w:rsid w:val="001C2C10"/>
    <w:rsid w:val="001C3895"/>
    <w:rsid w:val="001C4877"/>
    <w:rsid w:val="001D22A0"/>
    <w:rsid w:val="001D269F"/>
    <w:rsid w:val="001D6485"/>
    <w:rsid w:val="001D6D65"/>
    <w:rsid w:val="001E2B91"/>
    <w:rsid w:val="001E402E"/>
    <w:rsid w:val="001E42D4"/>
    <w:rsid w:val="001F2A4A"/>
    <w:rsid w:val="001F2A7F"/>
    <w:rsid w:val="0020301E"/>
    <w:rsid w:val="00203302"/>
    <w:rsid w:val="00205C9F"/>
    <w:rsid w:val="00215715"/>
    <w:rsid w:val="002208C6"/>
    <w:rsid w:val="00221C58"/>
    <w:rsid w:val="00223E9A"/>
    <w:rsid w:val="00224960"/>
    <w:rsid w:val="002252DD"/>
    <w:rsid w:val="00226A06"/>
    <w:rsid w:val="0023567D"/>
    <w:rsid w:val="002436F5"/>
    <w:rsid w:val="00247CA2"/>
    <w:rsid w:val="00251136"/>
    <w:rsid w:val="0025348F"/>
    <w:rsid w:val="00255B09"/>
    <w:rsid w:val="00257780"/>
    <w:rsid w:val="00261EC4"/>
    <w:rsid w:val="00262795"/>
    <w:rsid w:val="00265308"/>
    <w:rsid w:val="002655B6"/>
    <w:rsid w:val="00266B27"/>
    <w:rsid w:val="00267B91"/>
    <w:rsid w:val="00275EF6"/>
    <w:rsid w:val="00275F60"/>
    <w:rsid w:val="00280DCD"/>
    <w:rsid w:val="0028271E"/>
    <w:rsid w:val="002831B8"/>
    <w:rsid w:val="00286A4D"/>
    <w:rsid w:val="00286D65"/>
    <w:rsid w:val="00286E57"/>
    <w:rsid w:val="002907F0"/>
    <w:rsid w:val="002964E7"/>
    <w:rsid w:val="002A044B"/>
    <w:rsid w:val="002A2928"/>
    <w:rsid w:val="002A6CF2"/>
    <w:rsid w:val="002B1C39"/>
    <w:rsid w:val="002B2784"/>
    <w:rsid w:val="002B2E45"/>
    <w:rsid w:val="002B4E1F"/>
    <w:rsid w:val="002C6867"/>
    <w:rsid w:val="002C7F9F"/>
    <w:rsid w:val="002D1D4C"/>
    <w:rsid w:val="002D279C"/>
    <w:rsid w:val="002D4ED3"/>
    <w:rsid w:val="002E3094"/>
    <w:rsid w:val="002E62C7"/>
    <w:rsid w:val="002F4347"/>
    <w:rsid w:val="002F5C17"/>
    <w:rsid w:val="00303D74"/>
    <w:rsid w:val="00304858"/>
    <w:rsid w:val="00312523"/>
    <w:rsid w:val="0032744E"/>
    <w:rsid w:val="00330E75"/>
    <w:rsid w:val="003324A1"/>
    <w:rsid w:val="0033299D"/>
    <w:rsid w:val="00332A15"/>
    <w:rsid w:val="00336B1F"/>
    <w:rsid w:val="00336DF0"/>
    <w:rsid w:val="003407C1"/>
    <w:rsid w:val="00342579"/>
    <w:rsid w:val="00342850"/>
    <w:rsid w:val="003449A3"/>
    <w:rsid w:val="003472A5"/>
    <w:rsid w:val="0035589F"/>
    <w:rsid w:val="00363299"/>
    <w:rsid w:val="00363E94"/>
    <w:rsid w:val="00366718"/>
    <w:rsid w:val="0037208D"/>
    <w:rsid w:val="003778DA"/>
    <w:rsid w:val="00377FBD"/>
    <w:rsid w:val="00380973"/>
    <w:rsid w:val="003837C6"/>
    <w:rsid w:val="003849A8"/>
    <w:rsid w:val="003905F1"/>
    <w:rsid w:val="003948BC"/>
    <w:rsid w:val="00394930"/>
    <w:rsid w:val="00394B3B"/>
    <w:rsid w:val="003A201B"/>
    <w:rsid w:val="003A368C"/>
    <w:rsid w:val="003A5DAC"/>
    <w:rsid w:val="003B440D"/>
    <w:rsid w:val="003B6581"/>
    <w:rsid w:val="003C20AF"/>
    <w:rsid w:val="003C37A0"/>
    <w:rsid w:val="003C5F5A"/>
    <w:rsid w:val="003C7232"/>
    <w:rsid w:val="003D121F"/>
    <w:rsid w:val="003D233B"/>
    <w:rsid w:val="003D4EAA"/>
    <w:rsid w:val="003D76EF"/>
    <w:rsid w:val="003E0F30"/>
    <w:rsid w:val="003E2DE5"/>
    <w:rsid w:val="003E6206"/>
    <w:rsid w:val="003E76D6"/>
    <w:rsid w:val="003F1EA2"/>
    <w:rsid w:val="003F6D96"/>
    <w:rsid w:val="00401FBB"/>
    <w:rsid w:val="004042CD"/>
    <w:rsid w:val="0040592F"/>
    <w:rsid w:val="00406360"/>
    <w:rsid w:val="004122CC"/>
    <w:rsid w:val="00413961"/>
    <w:rsid w:val="00416A53"/>
    <w:rsid w:val="00423963"/>
    <w:rsid w:val="00424345"/>
    <w:rsid w:val="00424C03"/>
    <w:rsid w:val="00426221"/>
    <w:rsid w:val="004347BA"/>
    <w:rsid w:val="00440508"/>
    <w:rsid w:val="00443021"/>
    <w:rsid w:val="00445C4F"/>
    <w:rsid w:val="00450BB1"/>
    <w:rsid w:val="00453046"/>
    <w:rsid w:val="00453682"/>
    <w:rsid w:val="00456986"/>
    <w:rsid w:val="00465E41"/>
    <w:rsid w:val="00466077"/>
    <w:rsid w:val="004664DC"/>
    <w:rsid w:val="00474D22"/>
    <w:rsid w:val="00481E77"/>
    <w:rsid w:val="00484E43"/>
    <w:rsid w:val="00491FC6"/>
    <w:rsid w:val="004920DB"/>
    <w:rsid w:val="00494F0F"/>
    <w:rsid w:val="0049507E"/>
    <w:rsid w:val="004951B3"/>
    <w:rsid w:val="004A01D1"/>
    <w:rsid w:val="004A1828"/>
    <w:rsid w:val="004B13C6"/>
    <w:rsid w:val="004B437B"/>
    <w:rsid w:val="004B5A3C"/>
    <w:rsid w:val="004C1DA0"/>
    <w:rsid w:val="004D0854"/>
    <w:rsid w:val="004D2FFC"/>
    <w:rsid w:val="004D3215"/>
    <w:rsid w:val="004D67C8"/>
    <w:rsid w:val="004E33FE"/>
    <w:rsid w:val="004E4868"/>
    <w:rsid w:val="004E5244"/>
    <w:rsid w:val="004F549E"/>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7B25"/>
    <w:rsid w:val="00542A08"/>
    <w:rsid w:val="00542D73"/>
    <w:rsid w:val="005464E3"/>
    <w:rsid w:val="00547702"/>
    <w:rsid w:val="0055440A"/>
    <w:rsid w:val="00557EBC"/>
    <w:rsid w:val="0056066A"/>
    <w:rsid w:val="005646F3"/>
    <w:rsid w:val="005709A6"/>
    <w:rsid w:val="00572B50"/>
    <w:rsid w:val="00574AEC"/>
    <w:rsid w:val="005773E7"/>
    <w:rsid w:val="00577B02"/>
    <w:rsid w:val="005825F1"/>
    <w:rsid w:val="00582A2E"/>
    <w:rsid w:val="0058749F"/>
    <w:rsid w:val="005955EA"/>
    <w:rsid w:val="00597AA4"/>
    <w:rsid w:val="00597B78"/>
    <w:rsid w:val="005A2789"/>
    <w:rsid w:val="005B23AF"/>
    <w:rsid w:val="005B4215"/>
    <w:rsid w:val="005C16B3"/>
    <w:rsid w:val="005C25CF"/>
    <w:rsid w:val="005C303C"/>
    <w:rsid w:val="005C7F82"/>
    <w:rsid w:val="005D0866"/>
    <w:rsid w:val="005D537D"/>
    <w:rsid w:val="005D5858"/>
    <w:rsid w:val="005D5C82"/>
    <w:rsid w:val="005D5CAF"/>
    <w:rsid w:val="005E0DE1"/>
    <w:rsid w:val="005E4631"/>
    <w:rsid w:val="005E47BD"/>
    <w:rsid w:val="005E4ED5"/>
    <w:rsid w:val="005E7103"/>
    <w:rsid w:val="005E75FD"/>
    <w:rsid w:val="005F213B"/>
    <w:rsid w:val="005F5978"/>
    <w:rsid w:val="00601274"/>
    <w:rsid w:val="00604AAC"/>
    <w:rsid w:val="00605FB9"/>
    <w:rsid w:val="006075F7"/>
    <w:rsid w:val="00607964"/>
    <w:rsid w:val="00613086"/>
    <w:rsid w:val="0062075A"/>
    <w:rsid w:val="00625ED8"/>
    <w:rsid w:val="006271AA"/>
    <w:rsid w:val="00634DA7"/>
    <w:rsid w:val="006350C4"/>
    <w:rsid w:val="00642844"/>
    <w:rsid w:val="0064409B"/>
    <w:rsid w:val="006441C2"/>
    <w:rsid w:val="00644D02"/>
    <w:rsid w:val="00644FCB"/>
    <w:rsid w:val="00645C44"/>
    <w:rsid w:val="00646D2B"/>
    <w:rsid w:val="00651EA5"/>
    <w:rsid w:val="00652643"/>
    <w:rsid w:val="00655E3F"/>
    <w:rsid w:val="0065745C"/>
    <w:rsid w:val="00660511"/>
    <w:rsid w:val="00662242"/>
    <w:rsid w:val="00665296"/>
    <w:rsid w:val="00665B54"/>
    <w:rsid w:val="00672978"/>
    <w:rsid w:val="006737D3"/>
    <w:rsid w:val="0067435B"/>
    <w:rsid w:val="0067730E"/>
    <w:rsid w:val="00680ED5"/>
    <w:rsid w:val="00682D07"/>
    <w:rsid w:val="00683064"/>
    <w:rsid w:val="00687058"/>
    <w:rsid w:val="00690A81"/>
    <w:rsid w:val="00694430"/>
    <w:rsid w:val="00694677"/>
    <w:rsid w:val="00697FAC"/>
    <w:rsid w:val="006A03A3"/>
    <w:rsid w:val="006A11C3"/>
    <w:rsid w:val="006A6EA7"/>
    <w:rsid w:val="006A74BC"/>
    <w:rsid w:val="006B503F"/>
    <w:rsid w:val="006B64A8"/>
    <w:rsid w:val="006B707C"/>
    <w:rsid w:val="006C24CB"/>
    <w:rsid w:val="006C3727"/>
    <w:rsid w:val="006C6020"/>
    <w:rsid w:val="006C758A"/>
    <w:rsid w:val="006D0225"/>
    <w:rsid w:val="006D15F6"/>
    <w:rsid w:val="006D1681"/>
    <w:rsid w:val="006D2E1F"/>
    <w:rsid w:val="006E3151"/>
    <w:rsid w:val="006F594C"/>
    <w:rsid w:val="006F7F2A"/>
    <w:rsid w:val="00701118"/>
    <w:rsid w:val="0070344F"/>
    <w:rsid w:val="00704C6B"/>
    <w:rsid w:val="00705BD4"/>
    <w:rsid w:val="00706159"/>
    <w:rsid w:val="0070672E"/>
    <w:rsid w:val="007107EE"/>
    <w:rsid w:val="00714BA2"/>
    <w:rsid w:val="007166C4"/>
    <w:rsid w:val="007211A4"/>
    <w:rsid w:val="0072252B"/>
    <w:rsid w:val="00725EDA"/>
    <w:rsid w:val="00726D6D"/>
    <w:rsid w:val="00727E48"/>
    <w:rsid w:val="00730440"/>
    <w:rsid w:val="00731CFE"/>
    <w:rsid w:val="00732D8B"/>
    <w:rsid w:val="00737805"/>
    <w:rsid w:val="007407C2"/>
    <w:rsid w:val="00740FDE"/>
    <w:rsid w:val="00746B11"/>
    <w:rsid w:val="007472C3"/>
    <w:rsid w:val="007508EE"/>
    <w:rsid w:val="0075097C"/>
    <w:rsid w:val="00752131"/>
    <w:rsid w:val="00760524"/>
    <w:rsid w:val="00760A63"/>
    <w:rsid w:val="00760B40"/>
    <w:rsid w:val="00765B65"/>
    <w:rsid w:val="00767D88"/>
    <w:rsid w:val="007717D2"/>
    <w:rsid w:val="00771A91"/>
    <w:rsid w:val="00772C52"/>
    <w:rsid w:val="007748CE"/>
    <w:rsid w:val="007826D3"/>
    <w:rsid w:val="00793315"/>
    <w:rsid w:val="00796FDC"/>
    <w:rsid w:val="007979C4"/>
    <w:rsid w:val="007A0311"/>
    <w:rsid w:val="007A4003"/>
    <w:rsid w:val="007A5F9C"/>
    <w:rsid w:val="007C01FC"/>
    <w:rsid w:val="007C2592"/>
    <w:rsid w:val="007C276C"/>
    <w:rsid w:val="007C2B58"/>
    <w:rsid w:val="007C2DE7"/>
    <w:rsid w:val="007C4355"/>
    <w:rsid w:val="007D4551"/>
    <w:rsid w:val="007E1918"/>
    <w:rsid w:val="007E2B35"/>
    <w:rsid w:val="007E30CA"/>
    <w:rsid w:val="007E461E"/>
    <w:rsid w:val="007E4620"/>
    <w:rsid w:val="007E4FEC"/>
    <w:rsid w:val="007E5CEF"/>
    <w:rsid w:val="007E720E"/>
    <w:rsid w:val="007F010C"/>
    <w:rsid w:val="007F1473"/>
    <w:rsid w:val="007F365E"/>
    <w:rsid w:val="007F45A7"/>
    <w:rsid w:val="007F788A"/>
    <w:rsid w:val="00800A2F"/>
    <w:rsid w:val="0080157A"/>
    <w:rsid w:val="00806ACE"/>
    <w:rsid w:val="00807638"/>
    <w:rsid w:val="00807E86"/>
    <w:rsid w:val="0081198A"/>
    <w:rsid w:val="00817B5C"/>
    <w:rsid w:val="008207CD"/>
    <w:rsid w:val="00821A2C"/>
    <w:rsid w:val="00825C43"/>
    <w:rsid w:val="00830DFA"/>
    <w:rsid w:val="008312A9"/>
    <w:rsid w:val="0083145E"/>
    <w:rsid w:val="008332B7"/>
    <w:rsid w:val="008351B0"/>
    <w:rsid w:val="00840A44"/>
    <w:rsid w:val="0084469D"/>
    <w:rsid w:val="00844B2D"/>
    <w:rsid w:val="008604B2"/>
    <w:rsid w:val="00861DFE"/>
    <w:rsid w:val="00862825"/>
    <w:rsid w:val="0087487C"/>
    <w:rsid w:val="00874F6F"/>
    <w:rsid w:val="00875062"/>
    <w:rsid w:val="008754D1"/>
    <w:rsid w:val="0087687F"/>
    <w:rsid w:val="00884EA8"/>
    <w:rsid w:val="00886238"/>
    <w:rsid w:val="008916EC"/>
    <w:rsid w:val="00892211"/>
    <w:rsid w:val="008938F7"/>
    <w:rsid w:val="00894FD4"/>
    <w:rsid w:val="008956EA"/>
    <w:rsid w:val="008972AF"/>
    <w:rsid w:val="00897861"/>
    <w:rsid w:val="008A053C"/>
    <w:rsid w:val="008A523D"/>
    <w:rsid w:val="008A6BB2"/>
    <w:rsid w:val="008B015E"/>
    <w:rsid w:val="008B3137"/>
    <w:rsid w:val="008B3E93"/>
    <w:rsid w:val="008B459B"/>
    <w:rsid w:val="008B4644"/>
    <w:rsid w:val="008B568D"/>
    <w:rsid w:val="008B5FE3"/>
    <w:rsid w:val="008C2C1A"/>
    <w:rsid w:val="008C2C4C"/>
    <w:rsid w:val="008C4F88"/>
    <w:rsid w:val="008D3142"/>
    <w:rsid w:val="008D45BA"/>
    <w:rsid w:val="008D7F66"/>
    <w:rsid w:val="008E0937"/>
    <w:rsid w:val="00901BEF"/>
    <w:rsid w:val="009026ED"/>
    <w:rsid w:val="009030BF"/>
    <w:rsid w:val="00903569"/>
    <w:rsid w:val="0090404C"/>
    <w:rsid w:val="009055B3"/>
    <w:rsid w:val="00905B0F"/>
    <w:rsid w:val="00906749"/>
    <w:rsid w:val="00911C6C"/>
    <w:rsid w:val="00914263"/>
    <w:rsid w:val="00914280"/>
    <w:rsid w:val="009201D0"/>
    <w:rsid w:val="009202D3"/>
    <w:rsid w:val="00922786"/>
    <w:rsid w:val="0093242F"/>
    <w:rsid w:val="00933C53"/>
    <w:rsid w:val="0093770F"/>
    <w:rsid w:val="00940A34"/>
    <w:rsid w:val="00940A79"/>
    <w:rsid w:val="0094272F"/>
    <w:rsid w:val="00943B7A"/>
    <w:rsid w:val="009440A2"/>
    <w:rsid w:val="00946D77"/>
    <w:rsid w:val="00950D81"/>
    <w:rsid w:val="00960A33"/>
    <w:rsid w:val="00961AC0"/>
    <w:rsid w:val="00963D1F"/>
    <w:rsid w:val="00965A50"/>
    <w:rsid w:val="00965D02"/>
    <w:rsid w:val="009674A5"/>
    <w:rsid w:val="00971042"/>
    <w:rsid w:val="0097618B"/>
    <w:rsid w:val="00976BE1"/>
    <w:rsid w:val="009774F9"/>
    <w:rsid w:val="009830C2"/>
    <w:rsid w:val="0099219B"/>
    <w:rsid w:val="00993997"/>
    <w:rsid w:val="009968F2"/>
    <w:rsid w:val="009A393E"/>
    <w:rsid w:val="009A73DE"/>
    <w:rsid w:val="009B0E42"/>
    <w:rsid w:val="009B1E53"/>
    <w:rsid w:val="009D3443"/>
    <w:rsid w:val="009D3DBD"/>
    <w:rsid w:val="009E2E63"/>
    <w:rsid w:val="009E66C3"/>
    <w:rsid w:val="009E79BE"/>
    <w:rsid w:val="009F0F2B"/>
    <w:rsid w:val="009F2091"/>
    <w:rsid w:val="009F33C9"/>
    <w:rsid w:val="009F4A96"/>
    <w:rsid w:val="009F7600"/>
    <w:rsid w:val="00A018A5"/>
    <w:rsid w:val="00A03365"/>
    <w:rsid w:val="00A07879"/>
    <w:rsid w:val="00A1474E"/>
    <w:rsid w:val="00A156A1"/>
    <w:rsid w:val="00A1618E"/>
    <w:rsid w:val="00A219F3"/>
    <w:rsid w:val="00A23E01"/>
    <w:rsid w:val="00A24135"/>
    <w:rsid w:val="00A2471A"/>
    <w:rsid w:val="00A25C8D"/>
    <w:rsid w:val="00A41A02"/>
    <w:rsid w:val="00A42E97"/>
    <w:rsid w:val="00A50D6A"/>
    <w:rsid w:val="00A50FFE"/>
    <w:rsid w:val="00A60798"/>
    <w:rsid w:val="00A60BC7"/>
    <w:rsid w:val="00A62193"/>
    <w:rsid w:val="00A62552"/>
    <w:rsid w:val="00A65C80"/>
    <w:rsid w:val="00A7060B"/>
    <w:rsid w:val="00A70D02"/>
    <w:rsid w:val="00A81C7A"/>
    <w:rsid w:val="00A83578"/>
    <w:rsid w:val="00A86E94"/>
    <w:rsid w:val="00A87E79"/>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4482"/>
    <w:rsid w:val="00AE6B19"/>
    <w:rsid w:val="00AF43EC"/>
    <w:rsid w:val="00AF4B41"/>
    <w:rsid w:val="00AF5241"/>
    <w:rsid w:val="00B00F26"/>
    <w:rsid w:val="00B02147"/>
    <w:rsid w:val="00B029A1"/>
    <w:rsid w:val="00B0347D"/>
    <w:rsid w:val="00B05653"/>
    <w:rsid w:val="00B07C5E"/>
    <w:rsid w:val="00B12C91"/>
    <w:rsid w:val="00B13268"/>
    <w:rsid w:val="00B13906"/>
    <w:rsid w:val="00B15262"/>
    <w:rsid w:val="00B173DC"/>
    <w:rsid w:val="00B2275A"/>
    <w:rsid w:val="00B23CAE"/>
    <w:rsid w:val="00B26C33"/>
    <w:rsid w:val="00B34C80"/>
    <w:rsid w:val="00B4106D"/>
    <w:rsid w:val="00B44C4A"/>
    <w:rsid w:val="00B46FF8"/>
    <w:rsid w:val="00B47524"/>
    <w:rsid w:val="00B55602"/>
    <w:rsid w:val="00B6179B"/>
    <w:rsid w:val="00B617E1"/>
    <w:rsid w:val="00B61E7F"/>
    <w:rsid w:val="00B74BEC"/>
    <w:rsid w:val="00B755D9"/>
    <w:rsid w:val="00B819F9"/>
    <w:rsid w:val="00B86F65"/>
    <w:rsid w:val="00B8798B"/>
    <w:rsid w:val="00B87FDA"/>
    <w:rsid w:val="00B93FA9"/>
    <w:rsid w:val="00B94F2F"/>
    <w:rsid w:val="00B95DEE"/>
    <w:rsid w:val="00B97120"/>
    <w:rsid w:val="00BA1DD4"/>
    <w:rsid w:val="00BA5BD1"/>
    <w:rsid w:val="00BA6B35"/>
    <w:rsid w:val="00BB44E5"/>
    <w:rsid w:val="00BB6831"/>
    <w:rsid w:val="00BC3E37"/>
    <w:rsid w:val="00BC697F"/>
    <w:rsid w:val="00BD4143"/>
    <w:rsid w:val="00BD5386"/>
    <w:rsid w:val="00BE17CD"/>
    <w:rsid w:val="00BE1E9C"/>
    <w:rsid w:val="00BE2F23"/>
    <w:rsid w:val="00BE6884"/>
    <w:rsid w:val="00BE6AA6"/>
    <w:rsid w:val="00BE7044"/>
    <w:rsid w:val="00BE7D34"/>
    <w:rsid w:val="00BF0042"/>
    <w:rsid w:val="00BF0967"/>
    <w:rsid w:val="00BF39A3"/>
    <w:rsid w:val="00C020A0"/>
    <w:rsid w:val="00C06D8A"/>
    <w:rsid w:val="00C07D1F"/>
    <w:rsid w:val="00C11092"/>
    <w:rsid w:val="00C12F2A"/>
    <w:rsid w:val="00C12F53"/>
    <w:rsid w:val="00C2525F"/>
    <w:rsid w:val="00C27873"/>
    <w:rsid w:val="00C30331"/>
    <w:rsid w:val="00C332FE"/>
    <w:rsid w:val="00C35013"/>
    <w:rsid w:val="00C361C3"/>
    <w:rsid w:val="00C5376E"/>
    <w:rsid w:val="00C546CA"/>
    <w:rsid w:val="00C63501"/>
    <w:rsid w:val="00C700C6"/>
    <w:rsid w:val="00C74183"/>
    <w:rsid w:val="00C74CDA"/>
    <w:rsid w:val="00C778D1"/>
    <w:rsid w:val="00C82530"/>
    <w:rsid w:val="00C838EC"/>
    <w:rsid w:val="00C863E3"/>
    <w:rsid w:val="00C87A41"/>
    <w:rsid w:val="00CA1AEE"/>
    <w:rsid w:val="00CA242D"/>
    <w:rsid w:val="00CA31B8"/>
    <w:rsid w:val="00CA4FB3"/>
    <w:rsid w:val="00CA67D0"/>
    <w:rsid w:val="00CB2BFD"/>
    <w:rsid w:val="00CB68BA"/>
    <w:rsid w:val="00CB6BDD"/>
    <w:rsid w:val="00CB6F3E"/>
    <w:rsid w:val="00CC2809"/>
    <w:rsid w:val="00CC767B"/>
    <w:rsid w:val="00CD68CE"/>
    <w:rsid w:val="00CE0E28"/>
    <w:rsid w:val="00CE2639"/>
    <w:rsid w:val="00CE6415"/>
    <w:rsid w:val="00CE7759"/>
    <w:rsid w:val="00CF091B"/>
    <w:rsid w:val="00CF1986"/>
    <w:rsid w:val="00CF6B09"/>
    <w:rsid w:val="00D116B8"/>
    <w:rsid w:val="00D12C01"/>
    <w:rsid w:val="00D131D5"/>
    <w:rsid w:val="00D16B53"/>
    <w:rsid w:val="00D16CF1"/>
    <w:rsid w:val="00D17C4F"/>
    <w:rsid w:val="00D2019F"/>
    <w:rsid w:val="00D23821"/>
    <w:rsid w:val="00D263A2"/>
    <w:rsid w:val="00D31166"/>
    <w:rsid w:val="00D3653E"/>
    <w:rsid w:val="00D400F5"/>
    <w:rsid w:val="00D43726"/>
    <w:rsid w:val="00D45D02"/>
    <w:rsid w:val="00D51089"/>
    <w:rsid w:val="00D5691B"/>
    <w:rsid w:val="00D574A4"/>
    <w:rsid w:val="00D62753"/>
    <w:rsid w:val="00D63698"/>
    <w:rsid w:val="00D721E9"/>
    <w:rsid w:val="00D73BEE"/>
    <w:rsid w:val="00D760CE"/>
    <w:rsid w:val="00D838A0"/>
    <w:rsid w:val="00D94444"/>
    <w:rsid w:val="00D9603B"/>
    <w:rsid w:val="00DA3240"/>
    <w:rsid w:val="00DA5C40"/>
    <w:rsid w:val="00DA63BE"/>
    <w:rsid w:val="00DB4BA9"/>
    <w:rsid w:val="00DB60E4"/>
    <w:rsid w:val="00DC0B71"/>
    <w:rsid w:val="00DC6273"/>
    <w:rsid w:val="00DC6485"/>
    <w:rsid w:val="00DC7EE1"/>
    <w:rsid w:val="00DD0E75"/>
    <w:rsid w:val="00DD2076"/>
    <w:rsid w:val="00DD76F6"/>
    <w:rsid w:val="00DE1053"/>
    <w:rsid w:val="00DE4054"/>
    <w:rsid w:val="00DE71F5"/>
    <w:rsid w:val="00DE7C73"/>
    <w:rsid w:val="00DF0566"/>
    <w:rsid w:val="00DF161B"/>
    <w:rsid w:val="00E0318D"/>
    <w:rsid w:val="00E040FF"/>
    <w:rsid w:val="00E0419C"/>
    <w:rsid w:val="00E0441A"/>
    <w:rsid w:val="00E04517"/>
    <w:rsid w:val="00E04F02"/>
    <w:rsid w:val="00E10FCC"/>
    <w:rsid w:val="00E135BF"/>
    <w:rsid w:val="00E175F7"/>
    <w:rsid w:val="00E21488"/>
    <w:rsid w:val="00E2335D"/>
    <w:rsid w:val="00E23780"/>
    <w:rsid w:val="00E263B2"/>
    <w:rsid w:val="00E30634"/>
    <w:rsid w:val="00E30810"/>
    <w:rsid w:val="00E31562"/>
    <w:rsid w:val="00E31801"/>
    <w:rsid w:val="00E329A5"/>
    <w:rsid w:val="00E33916"/>
    <w:rsid w:val="00E41E9D"/>
    <w:rsid w:val="00E43D26"/>
    <w:rsid w:val="00E5207B"/>
    <w:rsid w:val="00E54592"/>
    <w:rsid w:val="00E55495"/>
    <w:rsid w:val="00E5755F"/>
    <w:rsid w:val="00E57A03"/>
    <w:rsid w:val="00E57E05"/>
    <w:rsid w:val="00E612E3"/>
    <w:rsid w:val="00E63100"/>
    <w:rsid w:val="00E70AA9"/>
    <w:rsid w:val="00E72110"/>
    <w:rsid w:val="00E724E8"/>
    <w:rsid w:val="00E77968"/>
    <w:rsid w:val="00E84C22"/>
    <w:rsid w:val="00E85219"/>
    <w:rsid w:val="00E93CB2"/>
    <w:rsid w:val="00EA3CEA"/>
    <w:rsid w:val="00EA3F03"/>
    <w:rsid w:val="00EB000A"/>
    <w:rsid w:val="00EB1BBB"/>
    <w:rsid w:val="00EB67E8"/>
    <w:rsid w:val="00EB6840"/>
    <w:rsid w:val="00EB7298"/>
    <w:rsid w:val="00EB7655"/>
    <w:rsid w:val="00ED0F60"/>
    <w:rsid w:val="00ED2F42"/>
    <w:rsid w:val="00ED4163"/>
    <w:rsid w:val="00ED6F8F"/>
    <w:rsid w:val="00EE2247"/>
    <w:rsid w:val="00EE268D"/>
    <w:rsid w:val="00EE2CEA"/>
    <w:rsid w:val="00EE3357"/>
    <w:rsid w:val="00EE5A85"/>
    <w:rsid w:val="00EE64B7"/>
    <w:rsid w:val="00EF2826"/>
    <w:rsid w:val="00EF3E7B"/>
    <w:rsid w:val="00F045FC"/>
    <w:rsid w:val="00F057A4"/>
    <w:rsid w:val="00F1418D"/>
    <w:rsid w:val="00F1491A"/>
    <w:rsid w:val="00F15137"/>
    <w:rsid w:val="00F22B1C"/>
    <w:rsid w:val="00F23EB1"/>
    <w:rsid w:val="00F2620B"/>
    <w:rsid w:val="00F30A65"/>
    <w:rsid w:val="00F37578"/>
    <w:rsid w:val="00F45EB3"/>
    <w:rsid w:val="00F47E8A"/>
    <w:rsid w:val="00F52BC9"/>
    <w:rsid w:val="00F56201"/>
    <w:rsid w:val="00F56938"/>
    <w:rsid w:val="00F57DE9"/>
    <w:rsid w:val="00F63D12"/>
    <w:rsid w:val="00F6598F"/>
    <w:rsid w:val="00F67230"/>
    <w:rsid w:val="00F67F60"/>
    <w:rsid w:val="00F83D13"/>
    <w:rsid w:val="00F85FCD"/>
    <w:rsid w:val="00F870B9"/>
    <w:rsid w:val="00F9429A"/>
    <w:rsid w:val="00F945A2"/>
    <w:rsid w:val="00F94E32"/>
    <w:rsid w:val="00F969A2"/>
    <w:rsid w:val="00FA30B6"/>
    <w:rsid w:val="00FA450D"/>
    <w:rsid w:val="00FA6D09"/>
    <w:rsid w:val="00FA7FE6"/>
    <w:rsid w:val="00FB2064"/>
    <w:rsid w:val="00FB2735"/>
    <w:rsid w:val="00FB375A"/>
    <w:rsid w:val="00FB4CB8"/>
    <w:rsid w:val="00FB57EA"/>
    <w:rsid w:val="00FB691C"/>
    <w:rsid w:val="00FC25AF"/>
    <w:rsid w:val="00FC2B86"/>
    <w:rsid w:val="00FC33A9"/>
    <w:rsid w:val="00FC33C3"/>
    <w:rsid w:val="00FC4F1C"/>
    <w:rsid w:val="00FC6D6D"/>
    <w:rsid w:val="00FC7D39"/>
    <w:rsid w:val="00FC7F67"/>
    <w:rsid w:val="00FD0B54"/>
    <w:rsid w:val="00FD0D78"/>
    <w:rsid w:val="00FD2F8B"/>
    <w:rsid w:val="00FD3B7A"/>
    <w:rsid w:val="00FD54D1"/>
    <w:rsid w:val="00FD6EBD"/>
    <w:rsid w:val="00FD77DC"/>
    <w:rsid w:val="00FE139B"/>
    <w:rsid w:val="00FE2F5B"/>
    <w:rsid w:val="00FE4B57"/>
    <w:rsid w:val="00FE51B2"/>
    <w:rsid w:val="00FF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5C032AC-873B-4118-9277-8A4BB215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018A5"/>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A018A5"/>
    <w:pPr>
      <w:ind w:left="871"/>
      <w:outlineLvl w:val="0"/>
    </w:pPr>
    <w:rPr>
      <w:rFonts w:eastAsia="Times New Roman"/>
      <w:b/>
      <w:bCs/>
    </w:rPr>
  </w:style>
  <w:style w:type="character" w:default="1" w:styleId="DefaultParagraphFont">
    <w:name w:val="Default Paragraph Font"/>
    <w:uiPriority w:val="1"/>
    <w:semiHidden/>
    <w:unhideWhenUsed/>
    <w:rsid w:val="00A018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18A5"/>
  </w:style>
  <w:style w:type="paragraph" w:styleId="Footer">
    <w:name w:val="footer"/>
    <w:basedOn w:val="Normal"/>
    <w:link w:val="FooterChar"/>
    <w:uiPriority w:val="99"/>
    <w:unhideWhenUsed/>
    <w:rsid w:val="00A018A5"/>
    <w:pPr>
      <w:tabs>
        <w:tab w:val="center" w:pos="4513"/>
        <w:tab w:val="right" w:pos="9026"/>
      </w:tabs>
    </w:pPr>
  </w:style>
  <w:style w:type="character" w:customStyle="1" w:styleId="FooterChar">
    <w:name w:val="Footer Char"/>
    <w:basedOn w:val="DefaultParagraphFont"/>
    <w:link w:val="Footer"/>
    <w:uiPriority w:val="99"/>
    <w:rsid w:val="00A018A5"/>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A018A5"/>
    <w:pPr>
      <w:tabs>
        <w:tab w:val="center" w:pos="4513"/>
        <w:tab w:val="right" w:pos="9026"/>
      </w:tabs>
    </w:pPr>
  </w:style>
  <w:style w:type="character" w:customStyle="1" w:styleId="HeaderChar">
    <w:name w:val="Header Char"/>
    <w:basedOn w:val="DefaultParagraphFont"/>
    <w:link w:val="Header"/>
    <w:uiPriority w:val="99"/>
    <w:rsid w:val="00A018A5"/>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A018A5"/>
    <w:rPr>
      <w:rFonts w:ascii="Tahoma" w:hAnsi="Tahoma" w:cs="Tahoma"/>
      <w:sz w:val="16"/>
      <w:szCs w:val="16"/>
    </w:rPr>
  </w:style>
  <w:style w:type="character" w:customStyle="1" w:styleId="BalloonTextChar">
    <w:name w:val="Balloon Text Char"/>
    <w:basedOn w:val="DefaultParagraphFont"/>
    <w:link w:val="BalloonText"/>
    <w:uiPriority w:val="99"/>
    <w:semiHidden/>
    <w:rsid w:val="00A018A5"/>
    <w:rPr>
      <w:rFonts w:ascii="Tahoma" w:eastAsiaTheme="minorHAnsi" w:hAnsi="Tahoma" w:cs="Tahoma"/>
      <w:noProof/>
      <w:sz w:val="16"/>
      <w:szCs w:val="16"/>
      <w:lang w:val="en-GB" w:eastAsia="en-GB"/>
    </w:rPr>
  </w:style>
  <w:style w:type="paragraph" w:customStyle="1" w:styleId="REG-H3A">
    <w:name w:val="REG-H3A"/>
    <w:link w:val="REG-H3AChar"/>
    <w:qFormat/>
    <w:rsid w:val="00A018A5"/>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A018A5"/>
    <w:pPr>
      <w:numPr>
        <w:numId w:val="1"/>
      </w:numPr>
      <w:contextualSpacing/>
    </w:pPr>
  </w:style>
  <w:style w:type="character" w:customStyle="1" w:styleId="REG-H3AChar">
    <w:name w:val="REG-H3A Char"/>
    <w:basedOn w:val="DefaultParagraphFont"/>
    <w:link w:val="REG-H3A"/>
    <w:rsid w:val="00A018A5"/>
    <w:rPr>
      <w:rFonts w:ascii="Times New Roman" w:eastAsiaTheme="minorHAnsi" w:hAnsi="Times New Roman"/>
      <w:b/>
      <w:caps/>
      <w:noProof/>
      <w:sz w:val="22"/>
      <w:szCs w:val="22"/>
      <w:lang w:val="en-GB" w:eastAsia="en-GB"/>
    </w:rPr>
  </w:style>
  <w:style w:type="character" w:customStyle="1" w:styleId="A3">
    <w:name w:val="A3"/>
    <w:uiPriority w:val="99"/>
    <w:rsid w:val="00A018A5"/>
    <w:rPr>
      <w:rFonts w:cs="Times"/>
      <w:color w:val="000000"/>
      <w:sz w:val="22"/>
      <w:szCs w:val="22"/>
    </w:rPr>
  </w:style>
  <w:style w:type="paragraph" w:customStyle="1" w:styleId="Head2B">
    <w:name w:val="Head 2B"/>
    <w:basedOn w:val="AS-H3A"/>
    <w:link w:val="Head2BChar"/>
    <w:rsid w:val="00A018A5"/>
  </w:style>
  <w:style w:type="paragraph" w:styleId="ListParagraph">
    <w:name w:val="List Paragraph"/>
    <w:basedOn w:val="Normal"/>
    <w:link w:val="ListParagraphChar"/>
    <w:uiPriority w:val="34"/>
    <w:rsid w:val="00A018A5"/>
    <w:pPr>
      <w:ind w:left="720"/>
      <w:contextualSpacing/>
    </w:pPr>
  </w:style>
  <w:style w:type="character" w:customStyle="1" w:styleId="Head2BChar">
    <w:name w:val="Head 2B Char"/>
    <w:basedOn w:val="AS-H3AChar"/>
    <w:link w:val="Head2B"/>
    <w:rsid w:val="00A018A5"/>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A018A5"/>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A018A5"/>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A018A5"/>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A018A5"/>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A018A5"/>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A018A5"/>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A018A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018A5"/>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A018A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018A5"/>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A018A5"/>
    <w:rPr>
      <w:sz w:val="28"/>
    </w:rPr>
  </w:style>
  <w:style w:type="character" w:customStyle="1" w:styleId="AS-H2bChar">
    <w:name w:val="AS-H2b Char"/>
    <w:basedOn w:val="DefaultParagraphFont"/>
    <w:link w:val="AS-H2b"/>
    <w:rsid w:val="00A018A5"/>
    <w:rPr>
      <w:rFonts w:ascii="Arial" w:eastAsiaTheme="minorHAnsi" w:hAnsi="Arial" w:cs="Arial"/>
      <w:noProof/>
      <w:sz w:val="22"/>
      <w:szCs w:val="22"/>
      <w:lang w:val="en-GB" w:eastAsia="en-GB"/>
    </w:rPr>
  </w:style>
  <w:style w:type="paragraph" w:customStyle="1" w:styleId="REG-H3b">
    <w:name w:val="REG-H3b"/>
    <w:link w:val="REG-H3bChar"/>
    <w:qFormat/>
    <w:rsid w:val="00A018A5"/>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A018A5"/>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A018A5"/>
    <w:rPr>
      <w:b w:val="0"/>
    </w:rPr>
  </w:style>
  <w:style w:type="character" w:customStyle="1" w:styleId="REG-H3bChar">
    <w:name w:val="REG-H3b Char"/>
    <w:basedOn w:val="REG-H3AChar"/>
    <w:link w:val="REG-H3b"/>
    <w:rsid w:val="00A018A5"/>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A018A5"/>
  </w:style>
  <w:style w:type="character" w:customStyle="1" w:styleId="AS-H3cChar">
    <w:name w:val="AS-H3c Char"/>
    <w:basedOn w:val="Head2BChar"/>
    <w:link w:val="AS-H3c"/>
    <w:rsid w:val="00A018A5"/>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A018A5"/>
    <w:pPr>
      <w:tabs>
        <w:tab w:val="left" w:pos="567"/>
      </w:tabs>
      <w:jc w:val="both"/>
    </w:pPr>
    <w:rPr>
      <w:rFonts w:eastAsia="Times New Roman" w:cs="Times New Roman"/>
    </w:rPr>
  </w:style>
  <w:style w:type="character" w:customStyle="1" w:styleId="AS-H3dChar">
    <w:name w:val="AS-H3d Char"/>
    <w:basedOn w:val="Head2BChar"/>
    <w:link w:val="AS-H3d"/>
    <w:rsid w:val="00A018A5"/>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A018A5"/>
    <w:pPr>
      <w:suppressAutoHyphens/>
      <w:ind w:firstLine="567"/>
      <w:jc w:val="both"/>
    </w:pPr>
    <w:rPr>
      <w:rFonts w:eastAsia="Times New Roman" w:cs="Times New Roman"/>
    </w:rPr>
  </w:style>
  <w:style w:type="character" w:customStyle="1" w:styleId="REG-P0Char">
    <w:name w:val="REG-P(0) Char"/>
    <w:basedOn w:val="DefaultParagraphFont"/>
    <w:link w:val="REG-P0"/>
    <w:rsid w:val="00A018A5"/>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A018A5"/>
    <w:pPr>
      <w:ind w:left="1134" w:hanging="567"/>
      <w:jc w:val="both"/>
    </w:pPr>
  </w:style>
  <w:style w:type="character" w:customStyle="1" w:styleId="REG-P1Char">
    <w:name w:val="REG-P(1) Char"/>
    <w:basedOn w:val="DefaultParagraphFont"/>
    <w:link w:val="REG-P1"/>
    <w:rsid w:val="00A018A5"/>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A018A5"/>
    <w:pPr>
      <w:suppressAutoHyphens/>
      <w:ind w:left="1701" w:hanging="567"/>
      <w:jc w:val="both"/>
    </w:pPr>
    <w:rPr>
      <w:rFonts w:eastAsia="Times New Roman" w:cs="Times New Roman"/>
    </w:rPr>
  </w:style>
  <w:style w:type="character" w:customStyle="1" w:styleId="REG-PaChar">
    <w:name w:val="REG-P(a) Char"/>
    <w:basedOn w:val="DefaultParagraphFont"/>
    <w:link w:val="REG-Pa"/>
    <w:rsid w:val="00A018A5"/>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A018A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018A5"/>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A018A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018A5"/>
    <w:rPr>
      <w:rFonts w:ascii="Times New Roman" w:eastAsia="Times New Roman" w:hAnsi="Times New Roman"/>
      <w:noProof/>
      <w:sz w:val="22"/>
      <w:szCs w:val="22"/>
      <w:lang w:val="en-GB" w:eastAsia="en-GB"/>
    </w:rPr>
  </w:style>
  <w:style w:type="paragraph" w:customStyle="1" w:styleId="REG-Amend">
    <w:name w:val="REG-Amend"/>
    <w:link w:val="REG-AmendChar"/>
    <w:qFormat/>
    <w:rsid w:val="00A018A5"/>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A018A5"/>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A018A5"/>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A018A5"/>
    <w:rPr>
      <w:sz w:val="16"/>
      <w:szCs w:val="16"/>
    </w:rPr>
  </w:style>
  <w:style w:type="paragraph" w:styleId="CommentText">
    <w:name w:val="annotation text"/>
    <w:basedOn w:val="Normal"/>
    <w:link w:val="CommentTextChar"/>
    <w:uiPriority w:val="99"/>
    <w:semiHidden/>
    <w:unhideWhenUsed/>
    <w:rsid w:val="00A018A5"/>
    <w:rPr>
      <w:sz w:val="20"/>
      <w:szCs w:val="20"/>
    </w:rPr>
  </w:style>
  <w:style w:type="character" w:customStyle="1" w:styleId="CommentTextChar">
    <w:name w:val="Comment Text Char"/>
    <w:basedOn w:val="DefaultParagraphFont"/>
    <w:link w:val="CommentText"/>
    <w:uiPriority w:val="99"/>
    <w:semiHidden/>
    <w:rsid w:val="00A018A5"/>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A018A5"/>
    <w:rPr>
      <w:b/>
      <w:bCs/>
    </w:rPr>
  </w:style>
  <w:style w:type="character" w:customStyle="1" w:styleId="CommentSubjectChar">
    <w:name w:val="Comment Subject Char"/>
    <w:basedOn w:val="CommentTextChar"/>
    <w:link w:val="CommentSubject"/>
    <w:uiPriority w:val="99"/>
    <w:semiHidden/>
    <w:rsid w:val="00A018A5"/>
    <w:rPr>
      <w:rFonts w:ascii="Times New Roman" w:eastAsiaTheme="minorHAnsi" w:hAnsi="Times New Roman" w:cstheme="minorBidi"/>
      <w:b/>
      <w:bCs/>
      <w:noProof/>
      <w:lang w:val="en-GB" w:eastAsia="en-GB"/>
    </w:rPr>
  </w:style>
  <w:style w:type="paragraph" w:customStyle="1" w:styleId="AS-H4A">
    <w:name w:val="AS-H4A"/>
    <w:basedOn w:val="AS-P0"/>
    <w:link w:val="AS-H4AChar"/>
    <w:rsid w:val="00A018A5"/>
    <w:pPr>
      <w:tabs>
        <w:tab w:val="clear" w:pos="567"/>
      </w:tabs>
      <w:jc w:val="center"/>
    </w:pPr>
    <w:rPr>
      <w:b/>
      <w:caps/>
    </w:rPr>
  </w:style>
  <w:style w:type="paragraph" w:customStyle="1" w:styleId="AS-H4b">
    <w:name w:val="AS-H4b"/>
    <w:basedOn w:val="AS-P0"/>
    <w:link w:val="AS-H4bChar"/>
    <w:rsid w:val="00A018A5"/>
    <w:pPr>
      <w:tabs>
        <w:tab w:val="clear" w:pos="567"/>
      </w:tabs>
      <w:jc w:val="center"/>
    </w:pPr>
    <w:rPr>
      <w:b/>
    </w:rPr>
  </w:style>
  <w:style w:type="character" w:customStyle="1" w:styleId="AS-H4AChar">
    <w:name w:val="AS-H4A Char"/>
    <w:basedOn w:val="AS-P0Char"/>
    <w:link w:val="AS-H4A"/>
    <w:rsid w:val="00A018A5"/>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A018A5"/>
    <w:rPr>
      <w:rFonts w:ascii="Times New Roman" w:eastAsia="Times New Roman" w:hAnsi="Times New Roman"/>
      <w:b/>
      <w:noProof/>
      <w:sz w:val="22"/>
      <w:szCs w:val="22"/>
      <w:lang w:val="en-GB" w:eastAsia="en-GB"/>
    </w:rPr>
  </w:style>
  <w:style w:type="paragraph" w:customStyle="1" w:styleId="AS-H2a">
    <w:name w:val="AS-H2a"/>
    <w:basedOn w:val="Normal"/>
    <w:link w:val="AS-H2aChar"/>
    <w:rsid w:val="00A018A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018A5"/>
    <w:rPr>
      <w:rFonts w:ascii="Arial" w:eastAsiaTheme="minorHAnsi" w:hAnsi="Arial" w:cs="Arial"/>
      <w:b/>
      <w:noProof/>
      <w:sz w:val="22"/>
      <w:szCs w:val="22"/>
      <w:lang w:val="en-GB" w:eastAsia="en-GB"/>
    </w:rPr>
  </w:style>
  <w:style w:type="paragraph" w:customStyle="1" w:styleId="REG-H1d">
    <w:name w:val="REG-H1d"/>
    <w:link w:val="REG-H1dChar"/>
    <w:qFormat/>
    <w:rsid w:val="00A018A5"/>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A018A5"/>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A018A5"/>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018A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018A5"/>
    <w:rPr>
      <w:rFonts w:ascii="Times New Roman" w:eastAsia="Times New Roman" w:hAnsi="Times New Roman" w:cstheme="minorBidi"/>
      <w:noProof/>
      <w:sz w:val="24"/>
      <w:szCs w:val="24"/>
    </w:rPr>
  </w:style>
  <w:style w:type="paragraph" w:customStyle="1" w:styleId="AS-P0">
    <w:name w:val="AS-P(0)"/>
    <w:basedOn w:val="Normal"/>
    <w:link w:val="AS-P0Char"/>
    <w:rsid w:val="00A018A5"/>
    <w:pPr>
      <w:tabs>
        <w:tab w:val="left" w:pos="567"/>
      </w:tabs>
      <w:jc w:val="both"/>
    </w:pPr>
    <w:rPr>
      <w:rFonts w:eastAsia="Times New Roman" w:cs="Times New Roman"/>
    </w:rPr>
  </w:style>
  <w:style w:type="character" w:customStyle="1" w:styleId="AS-P0Char">
    <w:name w:val="AS-P(0) Char"/>
    <w:basedOn w:val="DefaultParagraphFont"/>
    <w:link w:val="AS-P0"/>
    <w:rsid w:val="00A018A5"/>
    <w:rPr>
      <w:rFonts w:ascii="Times New Roman" w:eastAsia="Times New Roman" w:hAnsi="Times New Roman"/>
      <w:noProof/>
      <w:sz w:val="22"/>
      <w:szCs w:val="22"/>
      <w:lang w:val="en-GB" w:eastAsia="en-GB"/>
    </w:rPr>
  </w:style>
  <w:style w:type="paragraph" w:customStyle="1" w:styleId="AS-H3A">
    <w:name w:val="AS-H3A"/>
    <w:basedOn w:val="Normal"/>
    <w:link w:val="AS-H3AChar"/>
    <w:rsid w:val="00A018A5"/>
    <w:pPr>
      <w:autoSpaceDE w:val="0"/>
      <w:autoSpaceDN w:val="0"/>
      <w:adjustRightInd w:val="0"/>
      <w:jc w:val="center"/>
    </w:pPr>
    <w:rPr>
      <w:rFonts w:cs="Times New Roman"/>
      <w:b/>
      <w:caps/>
    </w:rPr>
  </w:style>
  <w:style w:type="character" w:customStyle="1" w:styleId="AS-H3AChar">
    <w:name w:val="AS-H3A Char"/>
    <w:basedOn w:val="DefaultParagraphFont"/>
    <w:link w:val="AS-H3A"/>
    <w:rsid w:val="00A018A5"/>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A018A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018A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018A5"/>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A018A5"/>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A018A5"/>
    <w:pPr>
      <w:jc w:val="center"/>
    </w:pPr>
    <w:rPr>
      <w:rFonts w:cs="Times New Roman"/>
      <w:b/>
    </w:rPr>
  </w:style>
  <w:style w:type="character" w:customStyle="1" w:styleId="AS-H3bChar">
    <w:name w:val="AS-H3b Char"/>
    <w:basedOn w:val="AS-H3AChar"/>
    <w:link w:val="AS-H3b"/>
    <w:rsid w:val="00A018A5"/>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A018A5"/>
    <w:pPr>
      <w:suppressAutoHyphens/>
      <w:ind w:right="-7" w:firstLine="567"/>
      <w:jc w:val="both"/>
    </w:pPr>
    <w:rPr>
      <w:rFonts w:eastAsia="Times New Roman" w:cs="Times New Roman"/>
    </w:rPr>
  </w:style>
  <w:style w:type="paragraph" w:customStyle="1" w:styleId="AS-Pa">
    <w:name w:val="AS-P(a)"/>
    <w:basedOn w:val="AS-Pahang"/>
    <w:link w:val="AS-PaChar"/>
    <w:rsid w:val="00A018A5"/>
  </w:style>
  <w:style w:type="character" w:customStyle="1" w:styleId="AS-P1Char">
    <w:name w:val="AS-P(1) Char"/>
    <w:basedOn w:val="DefaultParagraphFont"/>
    <w:link w:val="AS-P1"/>
    <w:rsid w:val="00A018A5"/>
    <w:rPr>
      <w:rFonts w:ascii="Times New Roman" w:eastAsia="Times New Roman" w:hAnsi="Times New Roman"/>
      <w:noProof/>
      <w:sz w:val="22"/>
      <w:szCs w:val="22"/>
      <w:lang w:val="en-GB" w:eastAsia="en-GB"/>
    </w:rPr>
  </w:style>
  <w:style w:type="paragraph" w:customStyle="1" w:styleId="AS-Pi">
    <w:name w:val="AS-P(i)"/>
    <w:basedOn w:val="Normal"/>
    <w:link w:val="AS-PiChar"/>
    <w:rsid w:val="00A018A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018A5"/>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A018A5"/>
    <w:rPr>
      <w:rFonts w:ascii="Times New Roman" w:eastAsia="Times New Roman" w:hAnsi="Times New Roman"/>
      <w:noProof/>
      <w:sz w:val="22"/>
      <w:szCs w:val="22"/>
      <w:lang w:val="en-GB" w:eastAsia="en-GB"/>
    </w:rPr>
  </w:style>
  <w:style w:type="paragraph" w:customStyle="1" w:styleId="AS-Paa">
    <w:name w:val="AS-P(aa)"/>
    <w:basedOn w:val="Normal"/>
    <w:link w:val="AS-PaaChar"/>
    <w:rsid w:val="00A018A5"/>
    <w:pPr>
      <w:suppressAutoHyphens/>
      <w:ind w:left="2267" w:right="-7" w:hanging="566"/>
      <w:jc w:val="both"/>
    </w:pPr>
    <w:rPr>
      <w:rFonts w:eastAsia="Times New Roman" w:cs="Times New Roman"/>
    </w:rPr>
  </w:style>
  <w:style w:type="paragraph" w:customStyle="1" w:styleId="AS-P-Amend">
    <w:name w:val="AS-P-Amend"/>
    <w:link w:val="AS-P-AmendChar"/>
    <w:rsid w:val="00A018A5"/>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A018A5"/>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A018A5"/>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A018A5"/>
    <w:pPr>
      <w:jc w:val="center"/>
    </w:pPr>
    <w:rPr>
      <w:rFonts w:ascii="Arial" w:hAnsi="Arial" w:cs="Arial"/>
      <w:b/>
      <w:color w:val="000000"/>
      <w:sz w:val="24"/>
      <w:szCs w:val="24"/>
    </w:rPr>
  </w:style>
  <w:style w:type="character" w:customStyle="1" w:styleId="AS-H1bChar">
    <w:name w:val="AS-H1b Char"/>
    <w:basedOn w:val="AS-H2aChar"/>
    <w:link w:val="AS-H1b"/>
    <w:rsid w:val="00A018A5"/>
    <w:rPr>
      <w:rFonts w:ascii="Arial" w:eastAsiaTheme="minorHAnsi" w:hAnsi="Arial" w:cs="Arial"/>
      <w:b/>
      <w:noProof/>
      <w:color w:val="000000"/>
      <w:sz w:val="24"/>
      <w:szCs w:val="24"/>
      <w:lang w:val="en-GB" w:eastAsia="en-GB"/>
    </w:rPr>
  </w:style>
  <w:style w:type="paragraph" w:customStyle="1" w:styleId="REG-H1b">
    <w:name w:val="REG-H1b"/>
    <w:link w:val="REG-H1bChar"/>
    <w:qFormat/>
    <w:rsid w:val="00A018A5"/>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A018A5"/>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A018A5"/>
  </w:style>
  <w:style w:type="table" w:customStyle="1" w:styleId="TableGrid0">
    <w:name w:val="TableGrid"/>
    <w:rsid w:val="00A018A5"/>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A018A5"/>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A018A5"/>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A018A5"/>
    <w:rPr>
      <w:rFonts w:ascii="Arial" w:eastAsiaTheme="minorHAnsi" w:hAnsi="Arial" w:cstheme="minorBidi"/>
      <w:b/>
      <w:noProof/>
      <w:sz w:val="24"/>
      <w:szCs w:val="24"/>
      <w:lang w:val="en-GB" w:eastAsia="en-GB"/>
    </w:rPr>
  </w:style>
  <w:style w:type="paragraph" w:customStyle="1" w:styleId="REG-PHA">
    <w:name w:val="REG-PH(A)"/>
    <w:link w:val="REG-PHAChar"/>
    <w:qFormat/>
    <w:rsid w:val="00A018A5"/>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A018A5"/>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A018A5"/>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A018A5"/>
    <w:rPr>
      <w:rFonts w:ascii="Arial" w:eastAsiaTheme="minorHAnsi" w:hAnsi="Arial" w:cs="Arial"/>
      <w:b/>
      <w:noProof/>
      <w:sz w:val="16"/>
      <w:szCs w:val="16"/>
      <w:lang w:val="en-GB" w:eastAsia="en-GB"/>
    </w:rPr>
  </w:style>
  <w:style w:type="paragraph" w:customStyle="1" w:styleId="Annotation">
    <w:name w:val="Annotation"/>
    <w:basedOn w:val="REG-P1"/>
    <w:rsid w:val="00DE71F5"/>
  </w:style>
  <w:style w:type="character" w:styleId="Hyperlink">
    <w:name w:val="Hyperlink"/>
    <w:uiPriority w:val="99"/>
    <w:rsid w:val="00EB684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EB6840"/>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84/og4895.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68A4-7E3D-4D3F-B2ED-CC07DF58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13</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Government Attorney Proclamation R161 of 1982-Regulations 1984-0061</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Attorney Proclamation R161 of 1982-Regulations 1984-0061</dc:title>
  <dc:subject/>
  <dc:creator>LAC</dc:creator>
  <cp:keywords/>
  <dc:description/>
  <cp:lastModifiedBy>Dianne Hubbard</cp:lastModifiedBy>
  <cp:revision>5</cp:revision>
  <dcterms:created xsi:type="dcterms:W3CDTF">2022-05-26T09:04:00Z</dcterms:created>
  <dcterms:modified xsi:type="dcterms:W3CDTF">2022-05-26T09:29:00Z</dcterms:modified>
</cp:coreProperties>
</file>